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>AKCE:</w:t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  <w:t>KONTAKTNÍ CENTRUM KOLIŠTĚ</w:t>
      </w: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>ČÁST:</w:t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sz w:val="24"/>
        </w:rPr>
        <w:t xml:space="preserve">D.1.4.1 Zdravotně technické instalace </w:t>
      </w: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ind w:left="2550" w:hanging="2550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>MÍSTO:</w:t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proofErr w:type="spellStart"/>
      <w:r>
        <w:rPr>
          <w:rFonts w:ascii="Arial Narrow" w:eastAsia="Arial Narrow" w:hAnsi="Arial Narrow" w:cs="Arial Narrow"/>
          <w:sz w:val="24"/>
        </w:rPr>
        <w:t>k.ú</w:t>
      </w:r>
      <w:proofErr w:type="spellEnd"/>
      <w:r>
        <w:rPr>
          <w:rFonts w:ascii="Arial Narrow" w:eastAsia="Arial Narrow" w:hAnsi="Arial Narrow" w:cs="Arial Narrow"/>
          <w:sz w:val="24"/>
        </w:rPr>
        <w:t xml:space="preserve">. Trnitá, </w:t>
      </w:r>
      <w:proofErr w:type="spellStart"/>
      <w:r>
        <w:rPr>
          <w:rFonts w:ascii="Arial Narrow" w:eastAsia="Arial Narrow" w:hAnsi="Arial Narrow" w:cs="Arial Narrow"/>
          <w:sz w:val="24"/>
        </w:rPr>
        <w:t>p.č</w:t>
      </w:r>
      <w:proofErr w:type="spellEnd"/>
      <w:r>
        <w:rPr>
          <w:rFonts w:ascii="Arial Narrow" w:eastAsia="Arial Narrow" w:hAnsi="Arial Narrow" w:cs="Arial Narrow"/>
          <w:sz w:val="24"/>
        </w:rPr>
        <w:t xml:space="preserve">. 1087/1, 1087/2, 1087/6. 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ind w:left="2550" w:hanging="2550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sz w:val="24"/>
        </w:rPr>
        <w:t>Chodník: 1092/3, 1092/2, 1092/1, 1092/4, 1091/1, 1090/1</w:t>
      </w: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>STUPEŇ:</w:t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sz w:val="24"/>
        </w:rPr>
        <w:t>Dokumentace pro provedení stavby</w:t>
      </w: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8B68B7">
      <w:pPr>
        <w:tabs>
          <w:tab w:val="left" w:pos="2268"/>
        </w:tabs>
        <w:spacing w:after="0" w:line="240" w:lineRule="auto"/>
        <w:ind w:left="2552" w:hanging="2552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>INVESTOR:</w:t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sz w:val="24"/>
        </w:rPr>
        <w:t xml:space="preserve"> </w:t>
      </w:r>
      <w:r>
        <w:rPr>
          <w:rFonts w:ascii="Arial Narrow" w:eastAsia="Arial Narrow" w:hAnsi="Arial Narrow" w:cs="Arial Narrow"/>
          <w:sz w:val="24"/>
        </w:rPr>
        <w:tab/>
        <w:t>Statutární město Brno</w:t>
      </w:r>
    </w:p>
    <w:p w:rsidR="009E65D0" w:rsidRDefault="008B68B7">
      <w:pPr>
        <w:tabs>
          <w:tab w:val="left" w:pos="2268"/>
        </w:tabs>
        <w:spacing w:after="0" w:line="240" w:lineRule="auto"/>
        <w:ind w:left="2552" w:hanging="2552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  <w:t>Magistrát města Brna</w:t>
      </w:r>
    </w:p>
    <w:p w:rsidR="009E65D0" w:rsidRDefault="008B68B7">
      <w:pPr>
        <w:tabs>
          <w:tab w:val="left" w:pos="2268"/>
        </w:tabs>
        <w:spacing w:after="0" w:line="240" w:lineRule="auto"/>
        <w:ind w:left="2552" w:hanging="2552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  <w:t>Dominikánské náměstí 1</w:t>
      </w:r>
    </w:p>
    <w:p w:rsidR="009E65D0" w:rsidRDefault="008B68B7">
      <w:pPr>
        <w:tabs>
          <w:tab w:val="left" w:pos="2268"/>
        </w:tabs>
        <w:spacing w:after="0" w:line="240" w:lineRule="auto"/>
        <w:ind w:left="2552" w:hanging="2552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  <w:t>PSČ 602 00</w:t>
      </w:r>
    </w:p>
    <w:p w:rsidR="009E65D0" w:rsidRDefault="009E65D0">
      <w:pPr>
        <w:tabs>
          <w:tab w:val="left" w:pos="2268"/>
        </w:tabs>
        <w:spacing w:after="0" w:line="240" w:lineRule="auto"/>
        <w:ind w:left="2552" w:hanging="2552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ind w:left="2265" w:hanging="2265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>ZPRACOVATEL PD:</w:t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sz w:val="24"/>
        </w:rPr>
        <w:t>Projekt Haly s.r.o.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ind w:left="2265" w:hanging="2265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  <w:t>Plynární 10, 170 0</w:t>
      </w:r>
      <w:r>
        <w:rPr>
          <w:rFonts w:ascii="Arial Narrow" w:eastAsia="Arial Narrow" w:hAnsi="Arial Narrow" w:cs="Arial Narrow"/>
          <w:sz w:val="24"/>
        </w:rPr>
        <w:t>0 Praha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ind w:left="2265" w:hanging="2265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  <w:t>e-mail: projekce@projekthaly.cz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ind w:left="2265" w:hanging="2265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  <w:hyperlink r:id="rId6">
        <w:r>
          <w:rPr>
            <w:rFonts w:ascii="Arial Narrow" w:eastAsia="Arial Narrow" w:hAnsi="Arial Narrow" w:cs="Arial Narrow"/>
            <w:color w:val="0000FF"/>
            <w:sz w:val="24"/>
            <w:u w:val="single"/>
          </w:rPr>
          <w:t>www.projekthaly.cz</w:t>
        </w:r>
      </w:hyperlink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ind w:left="2265" w:hanging="2265"/>
        <w:jc w:val="both"/>
        <w:rPr>
          <w:rFonts w:ascii="Arial Narrow" w:eastAsia="Arial Narrow" w:hAnsi="Arial Narrow" w:cs="Arial Narrow"/>
          <w:b/>
          <w:sz w:val="24"/>
        </w:rPr>
      </w:pP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ind w:left="2265" w:hanging="2265"/>
        <w:jc w:val="both"/>
        <w:rPr>
          <w:rFonts w:ascii="Arial Narrow" w:eastAsia="Arial Narrow" w:hAnsi="Arial Narrow" w:cs="Arial Narrow"/>
          <w:b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 xml:space="preserve">ZPRACOVATEL </w:t>
      </w:r>
      <w:r>
        <w:rPr>
          <w:rFonts w:ascii="Arial Narrow" w:eastAsia="Arial Narrow" w:hAnsi="Arial Narrow" w:cs="Arial Narrow"/>
          <w:b/>
          <w:sz w:val="24"/>
        </w:rPr>
        <w:tab/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ind w:left="2265" w:hanging="2265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>ČÁSTI:</w:t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sz w:val="24"/>
        </w:rPr>
        <w:t xml:space="preserve">Ing. Josef </w:t>
      </w:r>
      <w:proofErr w:type="spellStart"/>
      <w:r>
        <w:rPr>
          <w:rFonts w:ascii="Arial Narrow" w:eastAsia="Arial Narrow" w:hAnsi="Arial Narrow" w:cs="Arial Narrow"/>
          <w:sz w:val="24"/>
        </w:rPr>
        <w:t>Chmelka</w:t>
      </w:r>
      <w:proofErr w:type="spellEnd"/>
      <w:r>
        <w:rPr>
          <w:rFonts w:ascii="Arial Narrow" w:eastAsia="Arial Narrow" w:hAnsi="Arial Narrow" w:cs="Arial Narrow"/>
          <w:sz w:val="24"/>
        </w:rPr>
        <w:t xml:space="preserve"> - projektový ateliér SÚPR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ind w:left="2265" w:hanging="2265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b/>
          <w:sz w:val="24"/>
        </w:rPr>
        <w:tab/>
      </w:r>
      <w:r>
        <w:rPr>
          <w:rFonts w:ascii="Arial Narrow" w:eastAsia="Arial Narrow" w:hAnsi="Arial Narrow" w:cs="Arial Narrow"/>
          <w:sz w:val="24"/>
        </w:rPr>
        <w:t>Osadní 12a, 170 00 Praha 7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  <w:t xml:space="preserve">Vypracoval: </w:t>
      </w:r>
      <w:proofErr w:type="spellStart"/>
      <w:r>
        <w:rPr>
          <w:rFonts w:ascii="Arial Narrow" w:eastAsia="Arial Narrow" w:hAnsi="Arial Narrow" w:cs="Arial Narrow"/>
          <w:sz w:val="24"/>
        </w:rPr>
        <w:t>D.Votípka</w:t>
      </w:r>
      <w:proofErr w:type="spellEnd"/>
      <w:r w:rsidR="00645D68">
        <w:rPr>
          <w:rFonts w:ascii="Arial Narrow" w:eastAsia="Arial Narrow" w:hAnsi="Arial Narrow" w:cs="Arial Narrow"/>
          <w:sz w:val="24"/>
        </w:rPr>
        <w:t xml:space="preserve">, </w:t>
      </w:r>
      <w:r w:rsidR="00645D68" w:rsidRPr="00645D68">
        <w:rPr>
          <w:rFonts w:ascii="Arial Narrow" w:eastAsia="Arial Narrow" w:hAnsi="Arial Narrow" w:cs="Arial Narrow"/>
          <w:sz w:val="24"/>
        </w:rPr>
        <w:t>Ing. Anastasia Ignatyeva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</w:r>
      <w:r>
        <w:rPr>
          <w:rFonts w:ascii="Arial Narrow" w:eastAsia="Arial Narrow" w:hAnsi="Arial Narrow" w:cs="Arial Narrow"/>
          <w:sz w:val="24"/>
        </w:rPr>
        <w:tab/>
        <w:t>04/2023</w:t>
      </w: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>SEZNAM DOKUMENTACE:</w:t>
      </w: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b/>
          <w:sz w:val="24"/>
        </w:rPr>
      </w:pP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D.1.4.1.01 – Technick</w:t>
      </w:r>
      <w:r>
        <w:rPr>
          <w:rFonts w:ascii="Arial Narrow" w:eastAsia="Arial Narrow" w:hAnsi="Arial Narrow" w:cs="Arial Narrow"/>
          <w:sz w:val="24"/>
        </w:rPr>
        <w:t>á zpráva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D.1.4.1.02 – Půdorys základů – kanalizace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D.1.4.1.03 – Půdorys 1.NP – kanalizace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D.1.4.1.04 – Půdorys 2.NP – kanalizace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D.1.4.1.05 – Půdorys střechy – kanalizace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D.1.4.1.06 – Podélné řezy kanalizace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D.1.4.1.07 – Svislé řezy kanalizace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D.1.4.1.08 –</w:t>
      </w:r>
      <w:r>
        <w:rPr>
          <w:rFonts w:ascii="Arial Narrow" w:eastAsia="Arial Narrow" w:hAnsi="Arial Narrow" w:cs="Arial Narrow"/>
          <w:sz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sz w:val="24"/>
        </w:rPr>
        <w:t>Schema</w:t>
      </w:r>
      <w:proofErr w:type="spellEnd"/>
      <w:r>
        <w:rPr>
          <w:rFonts w:ascii="Arial Narrow" w:eastAsia="Arial Narrow" w:hAnsi="Arial Narrow" w:cs="Arial Narrow"/>
          <w:sz w:val="24"/>
        </w:rPr>
        <w:t xml:space="preserve"> retenční nádrže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D.1.4.1.09 – Vzorové výkresy šachty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D.1.4.1.10 – Vzorový řez - uložení v zemi kanalizačního potrubí</w:t>
      </w:r>
    </w:p>
    <w:p w:rsidR="00645D68" w:rsidRPr="00645D68" w:rsidRDefault="00645D68" w:rsidP="00645D68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 w:rsidRPr="00645D68">
        <w:rPr>
          <w:rFonts w:ascii="Arial Narrow" w:eastAsia="Arial Narrow" w:hAnsi="Arial Narrow" w:cs="Arial Narrow"/>
          <w:sz w:val="24"/>
        </w:rPr>
        <w:t>D.1.4.1.11 – Půdorys 1.NP – vodovod</w:t>
      </w:r>
    </w:p>
    <w:p w:rsidR="00645D68" w:rsidRPr="00645D68" w:rsidRDefault="00645D68" w:rsidP="00645D68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 w:rsidRPr="00645D68">
        <w:rPr>
          <w:rFonts w:ascii="Arial Narrow" w:eastAsia="Arial Narrow" w:hAnsi="Arial Narrow" w:cs="Arial Narrow"/>
          <w:sz w:val="24"/>
        </w:rPr>
        <w:t>D.1.4.1.12 – Půdorys 2.NP – vodovod</w:t>
      </w:r>
    </w:p>
    <w:p w:rsidR="00645D68" w:rsidRPr="00645D68" w:rsidRDefault="00645D68" w:rsidP="00645D68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 w:rsidRPr="00645D68">
        <w:rPr>
          <w:rFonts w:ascii="Arial Narrow" w:eastAsia="Arial Narrow" w:hAnsi="Arial Narrow" w:cs="Arial Narrow"/>
          <w:sz w:val="24"/>
        </w:rPr>
        <w:t>D.1.4.1.13 – Schéma vodovodu</w:t>
      </w:r>
    </w:p>
    <w:p w:rsidR="00645D68" w:rsidRDefault="00645D68" w:rsidP="00645D68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 w:rsidRPr="00645D68">
        <w:rPr>
          <w:rFonts w:ascii="Arial Narrow" w:eastAsia="Arial Narrow" w:hAnsi="Arial Narrow" w:cs="Arial Narrow"/>
          <w:sz w:val="24"/>
        </w:rPr>
        <w:t>D.1.4.1.14 – Vzorový příčný řez - vodovod</w:t>
      </w:r>
    </w:p>
    <w:p w:rsidR="009E65D0" w:rsidRDefault="008B68B7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Výkaz výměr</w:t>
      </w:r>
    </w:p>
    <w:p w:rsidR="00792B83" w:rsidRDefault="00792B83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sz w:val="24"/>
        </w:rPr>
        <w:t>Oceněný výkaz výměr</w:t>
      </w: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645D68" w:rsidRDefault="00645D68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645D68" w:rsidRDefault="00645D68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645D68" w:rsidRDefault="00645D68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645D68" w:rsidRDefault="00645D68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645D68" w:rsidRDefault="00645D68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645D68" w:rsidRDefault="00645D68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tabs>
          <w:tab w:val="left" w:pos="567"/>
          <w:tab w:val="left" w:pos="2268"/>
          <w:tab w:val="left" w:pos="2552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</w:rPr>
      </w:pPr>
    </w:p>
    <w:p w:rsidR="009E65D0" w:rsidRDefault="009E65D0">
      <w:pPr>
        <w:spacing w:after="0" w:line="240" w:lineRule="auto"/>
        <w:ind w:left="567" w:hanging="567"/>
        <w:jc w:val="both"/>
        <w:rPr>
          <w:rFonts w:ascii="Arial" w:eastAsia="Arial" w:hAnsi="Arial" w:cs="Arial"/>
          <w:sz w:val="20"/>
        </w:rPr>
      </w:pPr>
    </w:p>
    <w:p w:rsidR="009E65D0" w:rsidRDefault="009E65D0">
      <w:pPr>
        <w:spacing w:after="0" w:line="240" w:lineRule="auto"/>
        <w:ind w:left="567" w:hanging="567"/>
        <w:jc w:val="both"/>
        <w:rPr>
          <w:rFonts w:ascii="Arial" w:eastAsia="Arial" w:hAnsi="Arial" w:cs="Arial"/>
          <w:i/>
          <w:sz w:val="20"/>
        </w:rPr>
      </w:pPr>
    </w:p>
    <w:p w:rsidR="009E65D0" w:rsidRDefault="009E65D0">
      <w:pPr>
        <w:spacing w:after="0" w:line="240" w:lineRule="auto"/>
        <w:ind w:left="567" w:hanging="567"/>
        <w:jc w:val="both"/>
        <w:rPr>
          <w:rFonts w:ascii="Arial" w:eastAsia="Arial" w:hAnsi="Arial" w:cs="Arial"/>
          <w:i/>
          <w:sz w:val="20"/>
        </w:rPr>
      </w:pPr>
    </w:p>
    <w:p w:rsidR="009E65D0" w:rsidRDefault="009E65D0">
      <w:pPr>
        <w:keepNext/>
        <w:tabs>
          <w:tab w:val="left" w:pos="5103"/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  <w:b/>
          <w:caps/>
        </w:rPr>
      </w:pPr>
    </w:p>
    <w:p w:rsidR="00645D68" w:rsidRDefault="00645D68">
      <w:pPr>
        <w:keepNext/>
        <w:tabs>
          <w:tab w:val="left" w:pos="5103"/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  <w:b/>
          <w:caps/>
        </w:rPr>
      </w:pPr>
    </w:p>
    <w:p w:rsidR="00645D68" w:rsidRDefault="00645D68">
      <w:pPr>
        <w:keepNext/>
        <w:tabs>
          <w:tab w:val="left" w:pos="5103"/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  <w:b/>
          <w:caps/>
        </w:rPr>
      </w:pPr>
      <w:r>
        <w:rPr>
          <w:rFonts w:ascii="Arial Narrow" w:eastAsia="Arial Narrow" w:hAnsi="Arial Narrow" w:cs="Arial Narrow"/>
          <w:b/>
          <w:caps/>
        </w:rPr>
        <w:br/>
      </w:r>
    </w:p>
    <w:p w:rsidR="00645D68" w:rsidRDefault="00645D68">
      <w:pPr>
        <w:rPr>
          <w:rFonts w:ascii="Arial Narrow" w:eastAsia="Arial Narrow" w:hAnsi="Arial Narrow" w:cs="Arial Narrow"/>
          <w:b/>
          <w:caps/>
        </w:rPr>
      </w:pPr>
      <w:r>
        <w:rPr>
          <w:rFonts w:ascii="Arial Narrow" w:eastAsia="Arial Narrow" w:hAnsi="Arial Narrow" w:cs="Arial Narrow"/>
          <w:b/>
          <w:caps/>
        </w:rPr>
        <w:br w:type="page"/>
      </w:r>
    </w:p>
    <w:p w:rsidR="00C3779A" w:rsidRPr="00C3779A" w:rsidRDefault="00C3779A" w:rsidP="00C3779A">
      <w:pPr>
        <w:keepNext/>
        <w:tabs>
          <w:tab w:val="left" w:pos="5103"/>
          <w:tab w:val="left" w:pos="1701"/>
        </w:tabs>
        <w:spacing w:before="240" w:after="120" w:line="240" w:lineRule="auto"/>
        <w:jc w:val="center"/>
        <w:rPr>
          <w:rFonts w:ascii="Arial Narrow" w:eastAsia="Arial Narrow" w:hAnsi="Arial Narrow" w:cs="Arial Narrow"/>
          <w:b/>
          <w:caps/>
          <w:sz w:val="24"/>
          <w:szCs w:val="24"/>
        </w:rPr>
      </w:pPr>
      <w:r w:rsidRPr="00C3779A">
        <w:rPr>
          <w:rFonts w:ascii="Arial Narrow" w:eastAsia="Arial Narrow" w:hAnsi="Arial Narrow" w:cs="Arial Narrow"/>
          <w:b/>
          <w:caps/>
          <w:sz w:val="24"/>
          <w:szCs w:val="24"/>
        </w:rPr>
        <w:lastRenderedPageBreak/>
        <w:t>TECHNICKÁ ZPRÁVA</w:t>
      </w:r>
    </w:p>
    <w:p w:rsidR="009E65D0" w:rsidRDefault="008B68B7">
      <w:pPr>
        <w:keepNext/>
        <w:tabs>
          <w:tab w:val="left" w:pos="5103"/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  <w:b/>
          <w:caps/>
        </w:rPr>
      </w:pPr>
      <w:r>
        <w:rPr>
          <w:rFonts w:ascii="Arial Narrow" w:eastAsia="Arial Narrow" w:hAnsi="Arial Narrow" w:cs="Arial Narrow"/>
          <w:b/>
          <w:caps/>
        </w:rPr>
        <w:t>Popis projektu</w:t>
      </w:r>
    </w:p>
    <w:p w:rsidR="00645D68" w:rsidRDefault="00645D68" w:rsidP="00645D68">
      <w:pPr>
        <w:keepNext/>
        <w:tabs>
          <w:tab w:val="left" w:pos="5103"/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</w:rPr>
      </w:pPr>
      <w:r w:rsidRPr="00645D68">
        <w:rPr>
          <w:rFonts w:ascii="Arial Narrow" w:eastAsia="Arial Narrow" w:hAnsi="Arial Narrow" w:cs="Arial Narrow"/>
        </w:rPr>
        <w:t>Dokumentace pro provedení stavby zdravotní techniky řeší vnitřní instalace kanalizace a vodovodu a areálovou kanalizaci navrhovaného kontaktního centra Koliště. Kontaktní centrum je budova se 2 nadzemními podlažími.</w:t>
      </w:r>
    </w:p>
    <w:p w:rsidR="009E65D0" w:rsidRDefault="008B68B7" w:rsidP="00645D68">
      <w:pPr>
        <w:keepNext/>
        <w:tabs>
          <w:tab w:val="left" w:pos="5103"/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  <w:b/>
          <w:caps/>
        </w:rPr>
      </w:pPr>
      <w:r>
        <w:rPr>
          <w:rFonts w:ascii="Arial Narrow" w:eastAsia="Arial Narrow" w:hAnsi="Arial Narrow" w:cs="Arial Narrow"/>
          <w:b/>
          <w:caps/>
        </w:rPr>
        <w:t>PoDKLADY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ind w:left="1134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- Situace objektu s návrhem komunikací a zpevněných ploch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ind w:left="1134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- Dokumentace pro územní řízení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ind w:left="1134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- Vyjádření dotčených orgánů k dokumentaci pro územní řízení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ind w:left="1134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- Půdorysy jednotlivých podlaží navrhovaného objektu, stavební model objektu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ind w:left="1134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- Příslušné ČSN, EN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ind w:left="1134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- Požadavky investora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ind w:left="1134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- Požadavky jiných profesí</w:t>
      </w:r>
    </w:p>
    <w:p w:rsidR="009E65D0" w:rsidRDefault="008B68B7">
      <w:pPr>
        <w:keepNext/>
        <w:tabs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  <w:b/>
          <w:caps/>
        </w:rPr>
      </w:pPr>
      <w:r>
        <w:rPr>
          <w:rFonts w:ascii="Arial Narrow" w:eastAsia="Arial Narrow" w:hAnsi="Arial Narrow" w:cs="Arial Narrow"/>
          <w:b/>
          <w:caps/>
        </w:rPr>
        <w:t>VNITŘNÍ splašková</w:t>
      </w:r>
      <w:r>
        <w:rPr>
          <w:rFonts w:ascii="Arial Narrow" w:eastAsia="Arial Narrow" w:hAnsi="Arial Narrow" w:cs="Arial Narrow"/>
          <w:b/>
          <w:caps/>
        </w:rPr>
        <w:t xml:space="preserve"> kanalizace</w:t>
      </w:r>
    </w:p>
    <w:p w:rsidR="009E65D0" w:rsidRDefault="008B68B7" w:rsidP="00E572E5">
      <w:pPr>
        <w:keepNext/>
        <w:tabs>
          <w:tab w:val="left" w:pos="3402"/>
          <w:tab w:val="left" w:pos="5103"/>
        </w:tabs>
        <w:spacing w:before="240" w:after="120" w:line="240" w:lineRule="auto"/>
        <w:ind w:left="1701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Koncepce odkanalizování objektu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Kanalizační systém v navržené budově je řešen jako oddílný. Splaškové odpadní vody budou z navrhované </w:t>
      </w:r>
      <w:r>
        <w:rPr>
          <w:rFonts w:ascii="Arial Narrow" w:eastAsia="Arial Narrow" w:hAnsi="Arial Narrow" w:cs="Arial Narrow"/>
        </w:rPr>
        <w:t>budovy odvedeny běžným způsobem pomocí svislých odpadů, do kterých budou zaústěny připojovací potrubí od zaři</w:t>
      </w:r>
      <w:r>
        <w:rPr>
          <w:rFonts w:ascii="Arial Narrow" w:eastAsia="Arial Narrow" w:hAnsi="Arial Narrow" w:cs="Arial Narrow"/>
        </w:rPr>
        <w:t>zovacích předmětů, a ležatých kanalizačních svodů. Odpadní potrubí budou vyvedena nad střechu objektu a budou odvětrána. Ležaté splaškové kanalizační svody budou zaústěny do hlavního ležatého kanalizačního svodu, který bude zaústěn do jednotné revizní kana</w:t>
      </w:r>
      <w:r>
        <w:rPr>
          <w:rFonts w:ascii="Arial Narrow" w:eastAsia="Arial Narrow" w:hAnsi="Arial Narrow" w:cs="Arial Narrow"/>
        </w:rPr>
        <w:t>lizační šachty DN1000mm</w:t>
      </w:r>
      <w:r w:rsidR="00792B83"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</w:rPr>
        <w:t xml:space="preserve">(RŠ4 - není předmětem této dokumentace). </w:t>
      </w:r>
    </w:p>
    <w:p w:rsidR="009E65D0" w:rsidRDefault="008B68B7" w:rsidP="00E572E5">
      <w:pPr>
        <w:keepNext/>
        <w:tabs>
          <w:tab w:val="left" w:pos="3402"/>
          <w:tab w:val="left" w:pos="5103"/>
        </w:tabs>
        <w:spacing w:before="240" w:after="120" w:line="240" w:lineRule="auto"/>
        <w:ind w:left="1701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Připojovací potrubí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Je vedeno v drážkách ve stěnách, v předstěnách, pod sprchovými kouty. Bude provedeno z hrdlového polypropylenového potrubí typu PP-HT. Minimální spád připojovacího potrubí</w:t>
      </w:r>
      <w:r>
        <w:rPr>
          <w:rFonts w:ascii="Arial Narrow" w:eastAsia="Arial Narrow" w:hAnsi="Arial Narrow" w:cs="Arial Narrow"/>
        </w:rPr>
        <w:t xml:space="preserve"> je 3%. Veškeré zařizovací předměty budou napojeny přes zápachové uzávěry.  Připojovací potrubí pro napojení odvodu kondenzátu VZT jednotek budou vedeny ve spádu min. 1%. Na potrubí odvádějící kondenzát bude před zaústěním do </w:t>
      </w:r>
      <w:proofErr w:type="spellStart"/>
      <w:r>
        <w:rPr>
          <w:rFonts w:ascii="Arial Narrow" w:eastAsia="Arial Narrow" w:hAnsi="Arial Narrow" w:cs="Arial Narrow"/>
        </w:rPr>
        <w:t>spl</w:t>
      </w:r>
      <w:proofErr w:type="spellEnd"/>
      <w:r>
        <w:rPr>
          <w:rFonts w:ascii="Arial Narrow" w:eastAsia="Arial Narrow" w:hAnsi="Arial Narrow" w:cs="Arial Narrow"/>
        </w:rPr>
        <w:t>. kanalizace osazena zápach</w:t>
      </w:r>
      <w:r>
        <w:rPr>
          <w:rFonts w:ascii="Arial Narrow" w:eastAsia="Arial Narrow" w:hAnsi="Arial Narrow" w:cs="Arial Narrow"/>
        </w:rPr>
        <w:t xml:space="preserve">ová uzávěrka s ochranou proti zápachu při vyschnutí. Propojení odvodu kondenzátu od jednotlivých </w:t>
      </w:r>
      <w:proofErr w:type="spellStart"/>
      <w:r>
        <w:rPr>
          <w:rFonts w:ascii="Arial Narrow" w:eastAsia="Arial Narrow" w:hAnsi="Arial Narrow" w:cs="Arial Narrow"/>
        </w:rPr>
        <w:t>vzt</w:t>
      </w:r>
      <w:proofErr w:type="spellEnd"/>
      <w:r>
        <w:rPr>
          <w:rFonts w:ascii="Arial Narrow" w:eastAsia="Arial Narrow" w:hAnsi="Arial Narrow" w:cs="Arial Narrow"/>
        </w:rPr>
        <w:t xml:space="preserve">/klimatizačních zařízení na připojovací kanalizační potrubí budou provedena až po jejich montáži dle skutečného osazení </w:t>
      </w:r>
      <w:proofErr w:type="spellStart"/>
      <w:r>
        <w:rPr>
          <w:rFonts w:ascii="Arial Narrow" w:eastAsia="Arial Narrow" w:hAnsi="Arial Narrow" w:cs="Arial Narrow"/>
        </w:rPr>
        <w:t>vzt</w:t>
      </w:r>
      <w:proofErr w:type="spellEnd"/>
      <w:r>
        <w:rPr>
          <w:rFonts w:ascii="Arial Narrow" w:eastAsia="Arial Narrow" w:hAnsi="Arial Narrow" w:cs="Arial Narrow"/>
        </w:rPr>
        <w:t>/klimatizačního zařízení a jejich</w:t>
      </w:r>
      <w:r>
        <w:rPr>
          <w:rFonts w:ascii="Arial Narrow" w:eastAsia="Arial Narrow" w:hAnsi="Arial Narrow" w:cs="Arial Narrow"/>
        </w:rPr>
        <w:t xml:space="preserve"> požadavků.</w:t>
      </w:r>
    </w:p>
    <w:p w:rsidR="009E65D0" w:rsidRDefault="008B68B7" w:rsidP="00E572E5">
      <w:pPr>
        <w:keepNext/>
        <w:tabs>
          <w:tab w:val="left" w:pos="3402"/>
          <w:tab w:val="left" w:pos="5103"/>
        </w:tabs>
        <w:spacing w:before="240" w:after="120" w:line="240" w:lineRule="auto"/>
        <w:ind w:left="1701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 xml:space="preserve">Odpadní a větrací potrubí 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Bude vedeno v instalačních šachtách a předstěnách, případně volně po stěně nebo pod stropem. 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Vnitřní svislé odpadní a ventilační kanalizační potrubí zařizovacích p</w:t>
      </w:r>
      <w:r>
        <w:rPr>
          <w:rFonts w:ascii="Arial Narrow" w:eastAsia="Arial Narrow" w:hAnsi="Arial Narrow" w:cs="Arial Narrow"/>
        </w:rPr>
        <w:t>ředmětů je navrženo z polypropylénového hrdlového potrubí typu PP-HT. Potrubí vedené ve zdi bude obaleno ochrannou izolací tloušťky min. 4 mm. Přechody ze svislých odpadů na ležaté kanalizační svody budou provedeny pomocí dvou kolen 45° příp. s uklidňující</w:t>
      </w:r>
      <w:r>
        <w:rPr>
          <w:rFonts w:ascii="Arial Narrow" w:eastAsia="Arial Narrow" w:hAnsi="Arial Narrow" w:cs="Arial Narrow"/>
        </w:rPr>
        <w:t xml:space="preserve">m mezikusem. 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Odpadní potrubí bude odvětráno větracím potrubím nad nejvyšší střechu objektu, kde bude zakončeno min.0,5 m nad úrovní střešní krytiny. 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Čištění svislých odpadů splaškové kanalizace bude zajištěno jednak ze střechy, jednak čistícími tvarovkam</w:t>
      </w:r>
      <w:r>
        <w:rPr>
          <w:rFonts w:ascii="Arial Narrow" w:eastAsia="Arial Narrow" w:hAnsi="Arial Narrow" w:cs="Arial Narrow"/>
        </w:rPr>
        <w:t>i umístěnými v nejnižším podlaží nad přechodem do svodného potrubí. Dále je čištění zajištěno čistícími tvarovkami v blízkosti zalomení a v nejvyšším podlaží, pokud je splaškové odpadní potrubí napojeno na společné větrací potrubí. Na každém svislém odpadn</w:t>
      </w:r>
      <w:r>
        <w:rPr>
          <w:rFonts w:ascii="Arial Narrow" w:eastAsia="Arial Narrow" w:hAnsi="Arial Narrow" w:cs="Arial Narrow"/>
        </w:rPr>
        <w:t>ím potrubí budou ve výšce cca 0,65 m nad podlahou nejnižšího podlaží v souladu s ČSN 756760 osazeny čistící tvarovky přístupné revizními dvířky min. 200 x 200 mm</w:t>
      </w:r>
    </w:p>
    <w:p w:rsidR="009E65D0" w:rsidRDefault="008B68B7" w:rsidP="00E572E5">
      <w:pPr>
        <w:keepNext/>
        <w:tabs>
          <w:tab w:val="left" w:pos="3402"/>
          <w:tab w:val="left" w:pos="5103"/>
        </w:tabs>
        <w:spacing w:before="240" w:after="120" w:line="240" w:lineRule="auto"/>
        <w:ind w:left="1701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lastRenderedPageBreak/>
        <w:t>Svodné potrubí</w:t>
      </w:r>
    </w:p>
    <w:p w:rsidR="009E65D0" w:rsidRDefault="008B68B7" w:rsidP="00645D68">
      <w:pPr>
        <w:keepNext/>
        <w:keepLines/>
        <w:widowControl w:val="0"/>
        <w:tabs>
          <w:tab w:val="left" w:pos="54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Ležaté svody vnitřní kanalizace jsou vedeny oddílně pro splaškovou a dešťovou k</w:t>
      </w:r>
      <w:r>
        <w:rPr>
          <w:rFonts w:ascii="Arial Narrow" w:eastAsia="Arial Narrow" w:hAnsi="Arial Narrow" w:cs="Arial Narrow"/>
        </w:rPr>
        <w:t xml:space="preserve">analizaci pod stropy střechy, 2NP, 1NP. Kanalizace je vedena pod stropy a po stěnách, kotvena ocelovými objímkami s pryžovou </w:t>
      </w:r>
      <w:proofErr w:type="spellStart"/>
      <w:r>
        <w:rPr>
          <w:rFonts w:ascii="Arial Narrow" w:eastAsia="Arial Narrow" w:hAnsi="Arial Narrow" w:cs="Arial Narrow"/>
        </w:rPr>
        <w:t>vystélkou</w:t>
      </w:r>
      <w:proofErr w:type="spellEnd"/>
      <w:r>
        <w:rPr>
          <w:rFonts w:ascii="Arial Narrow" w:eastAsia="Arial Narrow" w:hAnsi="Arial Narrow" w:cs="Arial Narrow"/>
        </w:rPr>
        <w:t xml:space="preserve"> do stavebních konstrukcí. Svodné potrubí vedené pod podlahou 1NP a pod terénem bude položeno na pískové lože cca 150 mm a</w:t>
      </w:r>
      <w:r>
        <w:rPr>
          <w:rFonts w:ascii="Arial Narrow" w:eastAsia="Arial Narrow" w:hAnsi="Arial Narrow" w:cs="Arial Narrow"/>
        </w:rPr>
        <w:t xml:space="preserve"> bude obsypáno pískem 300 mm nad horní líc potrubí. Obsyp i zásyp mimo potrubí bude řádně po vrstvách zhutněn (viz montážní předpis výrobce). </w:t>
      </w:r>
    </w:p>
    <w:p w:rsidR="009E65D0" w:rsidRDefault="009E65D0">
      <w:pPr>
        <w:keepNext/>
        <w:keepLines/>
        <w:widowControl w:val="0"/>
        <w:tabs>
          <w:tab w:val="left" w:pos="540"/>
        </w:tabs>
        <w:spacing w:after="0" w:line="240" w:lineRule="auto"/>
        <w:rPr>
          <w:rFonts w:ascii="Arial Narrow" w:eastAsia="Arial Narrow" w:hAnsi="Arial Narrow" w:cs="Arial Narrow"/>
        </w:rPr>
      </w:pP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Splaškové kanalizační svody budou vedeny v minimálním spádu 2%, v dimenzích DN100 až DN150 mm.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Prostupy betonov</w:t>
      </w:r>
      <w:r>
        <w:rPr>
          <w:rFonts w:ascii="Arial Narrow" w:eastAsia="Arial Narrow" w:hAnsi="Arial Narrow" w:cs="Arial Narrow"/>
        </w:rPr>
        <w:t>ými konstrukcemi budou připraveny v rámci betonáže, případně budou dodatečně prováděny jádrovými vrty. Polohy prostupů budou koordinovány se statickou částí projektové dokumentace.</w:t>
      </w:r>
    </w:p>
    <w:p w:rsidR="009E65D0" w:rsidRDefault="008B68B7">
      <w:pPr>
        <w:keepNext/>
        <w:tabs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  <w:b/>
          <w:caps/>
        </w:rPr>
      </w:pPr>
      <w:r>
        <w:rPr>
          <w:rFonts w:ascii="Arial Narrow" w:eastAsia="Arial Narrow" w:hAnsi="Arial Narrow" w:cs="Arial Narrow"/>
          <w:b/>
          <w:caps/>
        </w:rPr>
        <w:t>VNITŘNÍ dešťová kanalizace</w:t>
      </w:r>
    </w:p>
    <w:p w:rsidR="009E65D0" w:rsidRDefault="008B68B7" w:rsidP="00E572E5">
      <w:pPr>
        <w:keepNext/>
        <w:tabs>
          <w:tab w:val="left" w:pos="3402"/>
          <w:tab w:val="left" w:pos="5103"/>
        </w:tabs>
        <w:spacing w:before="240" w:after="120" w:line="240" w:lineRule="auto"/>
        <w:ind w:left="1701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Koncepce odvedení srážkových vod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Srážkové vody ze st</w:t>
      </w:r>
      <w:r>
        <w:rPr>
          <w:rFonts w:ascii="Arial Narrow" w:eastAsia="Arial Narrow" w:hAnsi="Arial Narrow" w:cs="Arial Narrow"/>
        </w:rPr>
        <w:t>řech a teras navrhovaného objektu budou odvedeny gravitačně do venkovní areálové dešťové kanalizace. Z důvodů možného přetížení či ucpání střešních vtoků je nutné provést v atikách plochých střech a teras bezpečnostní nouzové přepady. Řešení bezpečnostních</w:t>
      </w:r>
      <w:r>
        <w:rPr>
          <w:rFonts w:ascii="Arial Narrow" w:eastAsia="Arial Narrow" w:hAnsi="Arial Narrow" w:cs="Arial Narrow"/>
        </w:rPr>
        <w:t xml:space="preserve"> přepadů je součástí stavební části projektové dokumentace. </w:t>
      </w:r>
    </w:p>
    <w:p w:rsidR="009E65D0" w:rsidRDefault="008B68B7">
      <w:pPr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Výstupy dešťové kanalizace navrženého objektu jsou podchyceny areálovou dešťovou kanalizací, která je vedena do retenční nádrže s objemem min. 7,6 m3. Potrubí areálové kanalizace bude PP-KG DN150</w:t>
      </w:r>
      <w:r>
        <w:rPr>
          <w:rFonts w:ascii="Arial Narrow" w:eastAsia="Arial Narrow" w:hAnsi="Arial Narrow" w:cs="Arial Narrow"/>
        </w:rPr>
        <w:t xml:space="preserve"> délky 21,0 m a bude položeno ve sklonu min. 10‰.</w:t>
      </w:r>
    </w:p>
    <w:p w:rsidR="009E65D0" w:rsidRDefault="009E65D0">
      <w:pPr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9E65D0" w:rsidRDefault="008B68B7">
      <w:pPr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Před retenční nádrží je navržena filtrační šachta DN 400. Nádrž je navržena z plastových bloků např. od firmy ACO obdélníkových rozměrů 7,8 x 0,61 m výšky 0,61 m (0,46 m užit výška), které budou obaleny hy</w:t>
      </w:r>
      <w:r>
        <w:rPr>
          <w:rFonts w:ascii="Arial Narrow" w:eastAsia="Arial Narrow" w:hAnsi="Arial Narrow" w:cs="Arial Narrow"/>
        </w:rPr>
        <w:t>droizolační folií. Vstup do nádrže je poklopem. Retenční nádrž slouží k zachycení dešťových vod a jejich regulovanému vypouštění v navrhovaném množství 0,8 l/s. Vypouštění nádrže trvá 2,6 h. Propojovací potrubí z retenční nádrže do šachty na přípojce DN150</w:t>
      </w:r>
      <w:r>
        <w:rPr>
          <w:rFonts w:ascii="Arial Narrow" w:eastAsia="Arial Narrow" w:hAnsi="Arial Narrow" w:cs="Arial Narrow"/>
        </w:rPr>
        <w:t xml:space="preserve"> celkové délky 19,0 m, které bude položeno ve sklonu min. 10‰. Regulace odtoku je řešena přes šachtu DN400, navazující na retenční nádrž, s regulátorem odtoku např. od firmy ACO Q-Plate 0,8 l/s a bezpečnostním přelivem DN150. Za touto šachtou bude osazena </w:t>
      </w:r>
      <w:r>
        <w:rPr>
          <w:rFonts w:ascii="Arial Narrow" w:eastAsia="Arial Narrow" w:hAnsi="Arial Narrow" w:cs="Arial Narrow"/>
        </w:rPr>
        <w:t xml:space="preserve">revizní šachta DN1000 se zpětnou klapkou, před kterou bude provedeno převýšení pomocí dvou kolen (min. 70% světlosti potrubí). Od této šachty vede potrubí DN150 do předávací šachty DN 1000 (RŠ4) na veřejné části domovní přípojky kanalizace, kam je svedena </w:t>
      </w:r>
      <w:r>
        <w:rPr>
          <w:rFonts w:ascii="Arial Narrow" w:eastAsia="Arial Narrow" w:hAnsi="Arial Narrow" w:cs="Arial Narrow"/>
        </w:rPr>
        <w:t>i splašková kanalizace.</w:t>
      </w:r>
    </w:p>
    <w:p w:rsidR="009E65D0" w:rsidRDefault="009E65D0">
      <w:pPr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9E65D0" w:rsidRDefault="008B68B7">
      <w:pPr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Výstupy splaškové kanalizace navrženého objektu jsou podchyceny areálovou splaškovou kanalizací, která je vedena do předávací šachty DN 1000 (RŠ4) na veřejné části domovní přípojky kanalizace. </w:t>
      </w:r>
    </w:p>
    <w:p w:rsidR="009E65D0" w:rsidRDefault="009E65D0">
      <w:pPr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9E65D0" w:rsidRDefault="008B68B7" w:rsidP="00E572E5">
      <w:pPr>
        <w:spacing w:after="0" w:line="240" w:lineRule="auto"/>
        <w:ind w:left="708" w:firstLine="708"/>
        <w:rPr>
          <w:rFonts w:ascii="Arial Narrow" w:eastAsia="Arial Narrow" w:hAnsi="Arial Narrow" w:cs="Arial Narrow"/>
          <w:b/>
          <w:color w:val="0070C0"/>
        </w:rPr>
      </w:pPr>
      <w:r>
        <w:rPr>
          <w:rFonts w:ascii="Arial Narrow" w:eastAsia="Arial Narrow" w:hAnsi="Arial Narrow" w:cs="Arial Narrow"/>
          <w:b/>
        </w:rPr>
        <w:t>Hydrotechnické výpočty</w:t>
      </w:r>
      <w:r>
        <w:rPr>
          <w:rFonts w:ascii="Arial Narrow" w:eastAsia="Arial Narrow" w:hAnsi="Arial Narrow" w:cs="Arial Narrow"/>
          <w:b/>
          <w:color w:val="0070C0"/>
        </w:rPr>
        <w:t xml:space="preserve"> </w:t>
      </w:r>
    </w:p>
    <w:p w:rsidR="009E65D0" w:rsidRDefault="009E65D0">
      <w:pPr>
        <w:spacing w:after="0" w:line="240" w:lineRule="auto"/>
        <w:rPr>
          <w:rFonts w:ascii="Arial Narrow" w:eastAsia="Arial Narrow" w:hAnsi="Arial Narrow" w:cs="Arial Narrow"/>
          <w:color w:val="0070C0"/>
        </w:rPr>
      </w:pPr>
    </w:p>
    <w:p w:rsidR="009E65D0" w:rsidRDefault="008B68B7">
      <w:pPr>
        <w:spacing w:after="0" w:line="240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A) Množství</w:t>
      </w:r>
      <w:r>
        <w:rPr>
          <w:rFonts w:ascii="Arial Narrow" w:eastAsia="Arial Narrow" w:hAnsi="Arial Narrow" w:cs="Arial Narrow"/>
          <w:b/>
        </w:rPr>
        <w:t xml:space="preserve"> odváděných dešťových vod :</w:t>
      </w:r>
    </w:p>
    <w:p w:rsidR="009E65D0" w:rsidRDefault="009E65D0">
      <w:pPr>
        <w:spacing w:after="0" w:line="240" w:lineRule="auto"/>
        <w:rPr>
          <w:rFonts w:ascii="Arial Narrow" w:eastAsia="Arial Narrow" w:hAnsi="Arial Narrow" w:cs="Arial Narrow"/>
        </w:rPr>
      </w:pPr>
    </w:p>
    <w:p w:rsidR="009E65D0" w:rsidRDefault="008B68B7">
      <w:pPr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Dle ČSN EN 12056 – 3 (75 6760) Vnitřní kanalizace</w:t>
      </w:r>
    </w:p>
    <w:p w:rsidR="009E65D0" w:rsidRDefault="009E65D0">
      <w:pPr>
        <w:spacing w:after="200" w:line="240" w:lineRule="auto"/>
        <w:jc w:val="both"/>
        <w:rPr>
          <w:rFonts w:ascii="Arial Narrow" w:eastAsia="Arial Narrow" w:hAnsi="Arial Narrow" w:cs="Arial Narrow"/>
        </w:rPr>
      </w:pPr>
    </w:p>
    <w:p w:rsidR="009E65D0" w:rsidRDefault="008B68B7">
      <w:pPr>
        <w:spacing w:after="20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286 m</w:t>
      </w:r>
      <w:r>
        <w:rPr>
          <w:rFonts w:ascii="Arial Narrow" w:eastAsia="Arial Narrow" w:hAnsi="Arial Narrow" w:cs="Arial Narrow"/>
          <w:vertAlign w:val="superscript"/>
        </w:rPr>
        <w:t>2</w:t>
      </w:r>
      <w:r>
        <w:rPr>
          <w:rFonts w:ascii="Arial Narrow" w:eastAsia="Arial Narrow" w:hAnsi="Arial Narrow" w:cs="Arial Narrow"/>
        </w:rPr>
        <w:t xml:space="preserve"> střecha (kačírek) - odvodněno do retence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proofErr w:type="spellStart"/>
      <w:r>
        <w:rPr>
          <w:rFonts w:ascii="Arial Narrow" w:eastAsia="Arial Narrow" w:hAnsi="Arial Narrow" w:cs="Arial Narrow"/>
        </w:rPr>
        <w:t>Ared</w:t>
      </w:r>
      <w:proofErr w:type="spellEnd"/>
      <w:r>
        <w:rPr>
          <w:rFonts w:ascii="Arial Narrow" w:eastAsia="Arial Narrow" w:hAnsi="Arial Narrow" w:cs="Arial Narrow"/>
        </w:rPr>
        <w:t xml:space="preserve"> = 286 * 0,8 = 228,8 m</w:t>
      </w:r>
      <w:r>
        <w:rPr>
          <w:rFonts w:ascii="Arial Narrow" w:eastAsia="Arial Narrow" w:hAnsi="Arial Narrow" w:cs="Arial Narrow"/>
          <w:vertAlign w:val="superscript"/>
        </w:rPr>
        <w:t>2</w:t>
      </w:r>
    </w:p>
    <w:p w:rsidR="009E65D0" w:rsidRDefault="008B68B7">
      <w:pPr>
        <w:spacing w:after="20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107 m</w:t>
      </w:r>
      <w:r>
        <w:rPr>
          <w:rFonts w:ascii="Arial Narrow" w:eastAsia="Arial Narrow" w:hAnsi="Arial Narrow" w:cs="Arial Narrow"/>
          <w:vertAlign w:val="superscript"/>
        </w:rPr>
        <w:t>2</w:t>
      </w:r>
      <w:r>
        <w:rPr>
          <w:rFonts w:ascii="Arial Narrow" w:eastAsia="Arial Narrow" w:hAnsi="Arial Narrow" w:cs="Arial Narrow"/>
        </w:rPr>
        <w:t xml:space="preserve"> terasy - odvodněno do retence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proofErr w:type="spellStart"/>
      <w:r>
        <w:rPr>
          <w:rFonts w:ascii="Arial Narrow" w:eastAsia="Arial Narrow" w:hAnsi="Arial Narrow" w:cs="Arial Narrow"/>
        </w:rPr>
        <w:t>Ared</w:t>
      </w:r>
      <w:proofErr w:type="spellEnd"/>
      <w:r>
        <w:rPr>
          <w:rFonts w:ascii="Arial Narrow" w:eastAsia="Arial Narrow" w:hAnsi="Arial Narrow" w:cs="Arial Narrow"/>
        </w:rPr>
        <w:t xml:space="preserve"> = 107 * 1 = 107 m</w:t>
      </w:r>
      <w:r>
        <w:rPr>
          <w:rFonts w:ascii="Arial Narrow" w:eastAsia="Arial Narrow" w:hAnsi="Arial Narrow" w:cs="Arial Narrow"/>
          <w:vertAlign w:val="superscript"/>
        </w:rPr>
        <w:t>2</w:t>
      </w:r>
    </w:p>
    <w:p w:rsidR="009E65D0" w:rsidRDefault="008B68B7">
      <w:pPr>
        <w:spacing w:after="20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124 m</w:t>
      </w:r>
      <w:r>
        <w:rPr>
          <w:rFonts w:ascii="Arial Narrow" w:eastAsia="Arial Narrow" w:hAnsi="Arial Narrow" w:cs="Arial Narrow"/>
          <w:vertAlign w:val="superscript"/>
        </w:rPr>
        <w:t>2</w:t>
      </w:r>
      <w:r>
        <w:rPr>
          <w:rFonts w:ascii="Arial Narrow" w:eastAsia="Arial Narrow" w:hAnsi="Arial Narrow" w:cs="Arial Narrow"/>
        </w:rPr>
        <w:t xml:space="preserve"> zpevněn</w:t>
      </w:r>
      <w:r>
        <w:rPr>
          <w:rFonts w:ascii="Arial Narrow" w:eastAsia="Arial Narrow" w:hAnsi="Arial Narrow" w:cs="Arial Narrow"/>
        </w:rPr>
        <w:t>é plochy - zasakováno na pozemku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proofErr w:type="spellStart"/>
      <w:r>
        <w:rPr>
          <w:rFonts w:ascii="Arial Narrow" w:eastAsia="Arial Narrow" w:hAnsi="Arial Narrow" w:cs="Arial Narrow"/>
        </w:rPr>
        <w:t>Ared</w:t>
      </w:r>
      <w:proofErr w:type="spellEnd"/>
      <w:r>
        <w:rPr>
          <w:rFonts w:ascii="Arial Narrow" w:eastAsia="Arial Narrow" w:hAnsi="Arial Narrow" w:cs="Arial Narrow"/>
        </w:rPr>
        <w:t xml:space="preserve"> = 124 * 0,8 = 99,2 m</w:t>
      </w:r>
      <w:r>
        <w:rPr>
          <w:rFonts w:ascii="Arial Narrow" w:eastAsia="Arial Narrow" w:hAnsi="Arial Narrow" w:cs="Arial Narrow"/>
          <w:vertAlign w:val="superscript"/>
        </w:rPr>
        <w:t>2</w:t>
      </w:r>
    </w:p>
    <w:p w:rsidR="009E65D0" w:rsidRDefault="008B68B7">
      <w:pPr>
        <w:spacing w:after="20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263 m</w:t>
      </w:r>
      <w:r>
        <w:rPr>
          <w:rFonts w:ascii="Arial Narrow" w:eastAsia="Arial Narrow" w:hAnsi="Arial Narrow" w:cs="Arial Narrow"/>
          <w:vertAlign w:val="superscript"/>
        </w:rPr>
        <w:t>2</w:t>
      </w:r>
      <w:r>
        <w:rPr>
          <w:rFonts w:ascii="Arial Narrow" w:eastAsia="Arial Narrow" w:hAnsi="Arial Narrow" w:cs="Arial Narrow"/>
        </w:rPr>
        <w:t xml:space="preserve"> zeleň - zasakováno na pozemku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proofErr w:type="spellStart"/>
      <w:r>
        <w:rPr>
          <w:rFonts w:ascii="Arial Narrow" w:eastAsia="Arial Narrow" w:hAnsi="Arial Narrow" w:cs="Arial Narrow"/>
        </w:rPr>
        <w:t>Ared</w:t>
      </w:r>
      <w:proofErr w:type="spellEnd"/>
      <w:r>
        <w:rPr>
          <w:rFonts w:ascii="Arial Narrow" w:eastAsia="Arial Narrow" w:hAnsi="Arial Narrow" w:cs="Arial Narrow"/>
        </w:rPr>
        <w:t xml:space="preserve"> = 263 * 0,1 = 26,3 m</w:t>
      </w:r>
      <w:r>
        <w:rPr>
          <w:rFonts w:ascii="Arial Narrow" w:eastAsia="Arial Narrow" w:hAnsi="Arial Narrow" w:cs="Arial Narrow"/>
          <w:vertAlign w:val="superscript"/>
        </w:rPr>
        <w:t>2</w:t>
      </w:r>
    </w:p>
    <w:p w:rsidR="009E65D0" w:rsidRDefault="008B68B7">
      <w:pPr>
        <w:spacing w:after="20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783 m</w:t>
      </w:r>
      <w:r>
        <w:rPr>
          <w:rFonts w:ascii="Arial Narrow" w:eastAsia="Arial Narrow" w:hAnsi="Arial Narrow" w:cs="Arial Narrow"/>
          <w:vertAlign w:val="superscript"/>
        </w:rPr>
        <w:t>2</w:t>
      </w:r>
      <w:r>
        <w:rPr>
          <w:rFonts w:ascii="Arial Narrow" w:eastAsia="Arial Narrow" w:hAnsi="Arial Narrow" w:cs="Arial Narrow"/>
        </w:rPr>
        <w:t xml:space="preserve"> celkem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proofErr w:type="spellStart"/>
      <w:r>
        <w:rPr>
          <w:rFonts w:ascii="Arial Narrow" w:eastAsia="Arial Narrow" w:hAnsi="Arial Narrow" w:cs="Arial Narrow"/>
        </w:rPr>
        <w:t>Ared</w:t>
      </w:r>
      <w:proofErr w:type="spellEnd"/>
      <w:r>
        <w:rPr>
          <w:rFonts w:ascii="Arial Narrow" w:eastAsia="Arial Narrow" w:hAnsi="Arial Narrow" w:cs="Arial Narrow"/>
        </w:rPr>
        <w:t xml:space="preserve"> = 461,3 m</w:t>
      </w:r>
      <w:r>
        <w:rPr>
          <w:rFonts w:ascii="Arial Narrow" w:eastAsia="Arial Narrow" w:hAnsi="Arial Narrow" w:cs="Arial Narrow"/>
          <w:vertAlign w:val="superscript"/>
        </w:rPr>
        <w:t>2</w:t>
      </w:r>
    </w:p>
    <w:p w:rsidR="009E65D0" w:rsidRDefault="009E65D0">
      <w:pPr>
        <w:spacing w:after="200" w:line="240" w:lineRule="auto"/>
        <w:jc w:val="both"/>
        <w:rPr>
          <w:rFonts w:ascii="Arial Narrow" w:eastAsia="Arial Narrow" w:hAnsi="Arial Narrow" w:cs="Arial Narrow"/>
        </w:rPr>
      </w:pPr>
    </w:p>
    <w:p w:rsidR="009E65D0" w:rsidRDefault="008B68B7">
      <w:pPr>
        <w:spacing w:after="20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lastRenderedPageBreak/>
        <w:tab/>
      </w:r>
      <w:r>
        <w:rPr>
          <w:rFonts w:ascii="Arial Narrow" w:eastAsia="Arial Narrow" w:hAnsi="Arial Narrow" w:cs="Arial Narrow"/>
        </w:rPr>
        <w:tab/>
      </w:r>
      <w:proofErr w:type="spellStart"/>
      <w:r>
        <w:rPr>
          <w:rFonts w:ascii="Arial Narrow" w:eastAsia="Arial Narrow" w:hAnsi="Arial Narrow" w:cs="Arial Narrow"/>
        </w:rPr>
        <w:t>Qd</w:t>
      </w:r>
      <w:proofErr w:type="spellEnd"/>
      <w:r>
        <w:rPr>
          <w:rFonts w:ascii="Arial Narrow" w:eastAsia="Arial Narrow" w:hAnsi="Arial Narrow" w:cs="Arial Narrow"/>
        </w:rPr>
        <w:t xml:space="preserve"> = i x </w:t>
      </w:r>
      <w:proofErr w:type="spellStart"/>
      <w:r>
        <w:rPr>
          <w:rFonts w:ascii="Arial Narrow" w:eastAsia="Arial Narrow" w:hAnsi="Arial Narrow" w:cs="Arial Narrow"/>
        </w:rPr>
        <w:t>Ared</w:t>
      </w:r>
      <w:proofErr w:type="spellEnd"/>
      <w:r>
        <w:rPr>
          <w:rFonts w:ascii="Arial Narrow" w:eastAsia="Arial Narrow" w:hAnsi="Arial Narrow" w:cs="Arial Narrow"/>
        </w:rPr>
        <w:t xml:space="preserve"> x C </w:t>
      </w:r>
    </w:p>
    <w:p w:rsidR="009E65D0" w:rsidRDefault="009E65D0">
      <w:pPr>
        <w:spacing w:after="200" w:line="240" w:lineRule="auto"/>
        <w:jc w:val="both"/>
        <w:rPr>
          <w:rFonts w:ascii="Arial Narrow" w:eastAsia="Arial Narrow" w:hAnsi="Arial Narrow" w:cs="Arial Narrow"/>
        </w:rPr>
      </w:pPr>
    </w:p>
    <w:p w:rsidR="009E65D0" w:rsidRDefault="008B68B7">
      <w:pPr>
        <w:spacing w:after="20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Intenzita deště: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  <w:t xml:space="preserve"> i = 0,0161 l/s/m</w:t>
      </w:r>
      <w:r>
        <w:rPr>
          <w:rFonts w:ascii="Arial Narrow" w:eastAsia="Arial Narrow" w:hAnsi="Arial Narrow" w:cs="Arial Narrow"/>
          <w:vertAlign w:val="superscript"/>
        </w:rPr>
        <w:t>2</w:t>
      </w:r>
      <w:r>
        <w:rPr>
          <w:rFonts w:ascii="Arial Narrow" w:eastAsia="Arial Narrow" w:hAnsi="Arial Narrow" w:cs="Arial Narrow"/>
        </w:rPr>
        <w:t xml:space="preserve"> </w:t>
      </w:r>
    </w:p>
    <w:p w:rsidR="009E65D0" w:rsidRDefault="008B68B7">
      <w:pPr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Celková redukovaná plocha: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proofErr w:type="spellStart"/>
      <w:r>
        <w:rPr>
          <w:rFonts w:ascii="Arial Narrow" w:eastAsia="Arial Narrow" w:hAnsi="Arial Narrow" w:cs="Arial Narrow"/>
        </w:rPr>
        <w:t>Ared</w:t>
      </w:r>
      <w:proofErr w:type="spellEnd"/>
      <w:r>
        <w:rPr>
          <w:rFonts w:ascii="Arial Narrow" w:eastAsia="Arial Narrow" w:hAnsi="Arial Narrow" w:cs="Arial Narrow"/>
        </w:rPr>
        <w:t xml:space="preserve"> = 461,3 m</w:t>
      </w:r>
      <w:r>
        <w:rPr>
          <w:rFonts w:ascii="Arial Narrow" w:eastAsia="Arial Narrow" w:hAnsi="Arial Narrow" w:cs="Arial Narrow"/>
          <w:vertAlign w:val="superscript"/>
        </w:rPr>
        <w:t>2</w:t>
      </w:r>
      <w:r>
        <w:rPr>
          <w:rFonts w:ascii="Arial Narrow" w:eastAsia="Arial Narrow" w:hAnsi="Arial Narrow" w:cs="Arial Narrow"/>
        </w:rPr>
        <w:t xml:space="preserve"> </w:t>
      </w:r>
    </w:p>
    <w:p w:rsidR="009E65D0" w:rsidRDefault="008B68B7">
      <w:pPr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Ploché střechy s nepropustnou vrstvou: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  <w:t xml:space="preserve">C = 1,0 </w:t>
      </w:r>
    </w:p>
    <w:p w:rsidR="009E65D0" w:rsidRDefault="009E65D0">
      <w:pPr>
        <w:spacing w:after="0" w:line="240" w:lineRule="auto"/>
        <w:rPr>
          <w:rFonts w:ascii="Arial Narrow" w:eastAsia="Arial Narrow" w:hAnsi="Arial Narrow" w:cs="Arial Narrow"/>
        </w:rPr>
      </w:pPr>
    </w:p>
    <w:p w:rsidR="009E65D0" w:rsidRDefault="008B68B7">
      <w:pPr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Celkové odváděné množství dešťových vod ze střech a teras, zpevněných ploch a zeleně dle ČSN 75 6760 Vnitřní kanalizace.</w:t>
      </w:r>
    </w:p>
    <w:p w:rsidR="009E65D0" w:rsidRDefault="009E65D0">
      <w:pPr>
        <w:spacing w:after="0" w:line="240" w:lineRule="auto"/>
        <w:rPr>
          <w:rFonts w:ascii="Arial Narrow" w:eastAsia="Arial Narrow" w:hAnsi="Arial Narrow" w:cs="Arial Narrow"/>
        </w:rPr>
      </w:pPr>
    </w:p>
    <w:p w:rsidR="009E65D0" w:rsidRDefault="008B68B7">
      <w:pPr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proofErr w:type="spellStart"/>
      <w:r>
        <w:rPr>
          <w:rFonts w:ascii="Arial Narrow" w:eastAsia="Arial Narrow" w:hAnsi="Arial Narrow" w:cs="Arial Narrow"/>
        </w:rPr>
        <w:t>Qd</w:t>
      </w:r>
      <w:proofErr w:type="spellEnd"/>
      <w:r>
        <w:rPr>
          <w:rFonts w:ascii="Arial Narrow" w:eastAsia="Arial Narrow" w:hAnsi="Arial Narrow" w:cs="Arial Narrow"/>
        </w:rPr>
        <w:t xml:space="preserve"> = 0,0161 x 461,3 x 1,0 = 7,4 </w:t>
      </w:r>
      <w:r>
        <w:rPr>
          <w:rFonts w:ascii="Arial Narrow" w:eastAsia="Arial Narrow" w:hAnsi="Arial Narrow" w:cs="Arial Narrow"/>
        </w:rPr>
        <w:t>l/s</w:t>
      </w:r>
    </w:p>
    <w:p w:rsidR="009E65D0" w:rsidRDefault="009E65D0">
      <w:pPr>
        <w:tabs>
          <w:tab w:val="left" w:pos="567"/>
          <w:tab w:val="decimal" w:pos="3969"/>
          <w:tab w:val="decimal" w:pos="7938"/>
        </w:tabs>
        <w:suppressAutoHyphens/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9E65D0" w:rsidRDefault="008B68B7">
      <w:pPr>
        <w:tabs>
          <w:tab w:val="left" w:pos="567"/>
          <w:tab w:val="decimal" w:pos="3969"/>
          <w:tab w:val="decimal" w:pos="7938"/>
        </w:tabs>
        <w:suppressAutoHyphens/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Jednotná kanalizační přípojka je řešena v samostatné dokumentaci.</w:t>
      </w:r>
    </w:p>
    <w:p w:rsidR="009E65D0" w:rsidRDefault="009E65D0">
      <w:pPr>
        <w:spacing w:after="0" w:line="240" w:lineRule="auto"/>
        <w:rPr>
          <w:rFonts w:ascii="Arial Narrow" w:eastAsia="Arial Narrow" w:hAnsi="Arial Narrow" w:cs="Arial Narrow"/>
        </w:rPr>
      </w:pPr>
    </w:p>
    <w:p w:rsidR="009E65D0" w:rsidRDefault="008B68B7">
      <w:pPr>
        <w:spacing w:after="0" w:line="240" w:lineRule="auto"/>
        <w:rPr>
          <w:rFonts w:ascii="Arial Narrow" w:eastAsia="Arial Narrow" w:hAnsi="Arial Narrow" w:cs="Arial Narrow"/>
        </w:rPr>
      </w:pPr>
      <w:r>
        <w:object w:dxaOrig="8654" w:dyaOrig="6148">
          <v:rect id="rectole0000000000" o:spid="_x0000_i1025" style="width:432.55pt;height:307.35pt" o:ole="" o:preferrelative="t" stroked="f">
            <v:imagedata r:id="rId7" o:title=""/>
          </v:rect>
          <o:OLEObject Type="Embed" ProgID="StaticMetafile" ShapeID="rectole0000000000" DrawAspect="Content" ObjectID="_1742131874" r:id="rId8"/>
        </w:object>
      </w:r>
    </w:p>
    <w:p w:rsidR="009E65D0" w:rsidRDefault="009E65D0">
      <w:pPr>
        <w:spacing w:after="0" w:line="240" w:lineRule="auto"/>
        <w:rPr>
          <w:rFonts w:ascii="Arial Narrow" w:eastAsia="Arial Narrow" w:hAnsi="Arial Narrow" w:cs="Arial Narrow"/>
        </w:rPr>
      </w:pPr>
    </w:p>
    <w:p w:rsidR="009E65D0" w:rsidRDefault="008B68B7">
      <w:pPr>
        <w:spacing w:after="0" w:line="240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B) Průměrné denní množství odváděných splaškových odpadních vod ( viz výpočet potřeby vody )</w:t>
      </w:r>
    </w:p>
    <w:p w:rsidR="009E65D0" w:rsidRDefault="009E65D0">
      <w:pPr>
        <w:spacing w:after="0" w:line="240" w:lineRule="auto"/>
        <w:rPr>
          <w:rFonts w:ascii="Arial Narrow" w:eastAsia="Arial Narrow" w:hAnsi="Arial Narrow" w:cs="Arial Narrow"/>
        </w:rPr>
      </w:pPr>
    </w:p>
    <w:p w:rsidR="009E65D0" w:rsidRDefault="008B68B7">
      <w:pPr>
        <w:spacing w:after="0" w:line="240" w:lineRule="auto"/>
        <w:rPr>
          <w:rFonts w:ascii="Arial Narrow" w:eastAsia="Arial Narrow" w:hAnsi="Arial Narrow" w:cs="Arial Narrow"/>
          <w:color w:val="0070C0"/>
        </w:rPr>
      </w:pPr>
      <w:proofErr w:type="spellStart"/>
      <w:r>
        <w:rPr>
          <w:rFonts w:ascii="Arial Narrow" w:eastAsia="Arial Narrow" w:hAnsi="Arial Narrow" w:cs="Arial Narrow"/>
        </w:rPr>
        <w:t>Q</w:t>
      </w:r>
      <w:r>
        <w:rPr>
          <w:rFonts w:ascii="Arial Narrow" w:eastAsia="Arial Narrow" w:hAnsi="Arial Narrow" w:cs="Arial Narrow"/>
          <w:vertAlign w:val="subscript"/>
        </w:rPr>
        <w:t>spl</w:t>
      </w:r>
      <w:proofErr w:type="spellEnd"/>
      <w:r>
        <w:rPr>
          <w:rFonts w:ascii="Arial Narrow" w:eastAsia="Arial Narrow" w:hAnsi="Arial Narrow" w:cs="Arial Narrow"/>
        </w:rPr>
        <w:t xml:space="preserve"> = </w:t>
      </w:r>
      <w:r>
        <w:rPr>
          <w:rFonts w:ascii="Arial Narrow" w:eastAsia="Arial Narrow" w:hAnsi="Arial Narrow" w:cs="Arial Narrow"/>
          <w:b/>
        </w:rPr>
        <w:t>872</w:t>
      </w:r>
      <w:r>
        <w:rPr>
          <w:rFonts w:ascii="Arial Narrow" w:eastAsia="Arial Narrow" w:hAnsi="Arial Narrow" w:cs="Arial Narrow"/>
        </w:rPr>
        <w:t xml:space="preserve"> l / den</w:t>
      </w:r>
    </w:p>
    <w:p w:rsidR="009E65D0" w:rsidRDefault="008B68B7" w:rsidP="00E572E5">
      <w:pPr>
        <w:keepNext/>
        <w:spacing w:before="240" w:after="60" w:line="240" w:lineRule="auto"/>
        <w:ind w:firstLine="708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Způsob provádění</w:t>
      </w:r>
    </w:p>
    <w:p w:rsidR="009E65D0" w:rsidRDefault="008B68B7">
      <w:pPr>
        <w:spacing w:before="100" w:after="119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Dešťov</w:t>
      </w:r>
      <w:r>
        <w:rPr>
          <w:rFonts w:ascii="Arial Narrow" w:eastAsia="Arial Narrow" w:hAnsi="Arial Narrow" w:cs="Arial Narrow"/>
        </w:rPr>
        <w:t>á kanalizace bude provedena podle ČSN EN 75 6114 – „Provádění stok a kanalizačních přípojek a jejich zkoušení“. Stavba bude prováděna na základě stavebního povolení a po předání staveniště dodavateli stavby, tj. po vytyčení stávajících podzemních inženýrsk</w:t>
      </w:r>
      <w:r>
        <w:rPr>
          <w:rFonts w:ascii="Arial Narrow" w:eastAsia="Arial Narrow" w:hAnsi="Arial Narrow" w:cs="Arial Narrow"/>
        </w:rPr>
        <w:t>ých sítí. Před zahájením výkopových prací je nutno nechat vytyčit a označit veškeré podzemní sítě a objekty a v průběhu prací toto označení udržovat. V blízkosti těchto sítí a objektů je nutno provádět výkop opatrným ručním výkopem.</w:t>
      </w:r>
    </w:p>
    <w:p w:rsidR="009E65D0" w:rsidRDefault="008B68B7">
      <w:pPr>
        <w:spacing w:before="100" w:after="119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Pro ukládání kanalizačn</w:t>
      </w:r>
      <w:r>
        <w:rPr>
          <w:rFonts w:ascii="Arial Narrow" w:eastAsia="Arial Narrow" w:hAnsi="Arial Narrow" w:cs="Arial Narrow"/>
        </w:rPr>
        <w:t xml:space="preserve">ího potrubí bude strojně hloubena rýha se svislými paženými stěnami (šířka je závislá na hloubce). Vytěžená zemina bude ukládána podél výkopu. Na dně rýhy se provede pískový podsyp </w:t>
      </w:r>
      <w:proofErr w:type="spellStart"/>
      <w:r>
        <w:rPr>
          <w:rFonts w:ascii="Arial Narrow" w:eastAsia="Arial Narrow" w:hAnsi="Arial Narrow" w:cs="Arial Narrow"/>
        </w:rPr>
        <w:t>tl</w:t>
      </w:r>
      <w:proofErr w:type="spellEnd"/>
      <w:r>
        <w:rPr>
          <w:rFonts w:ascii="Arial Narrow" w:eastAsia="Arial Narrow" w:hAnsi="Arial Narrow" w:cs="Arial Narrow"/>
        </w:rPr>
        <w:t>. 100 mm, na který bude uloženo kanalizační potrubí podle montážního návo</w:t>
      </w:r>
      <w:r>
        <w:rPr>
          <w:rFonts w:ascii="Arial Narrow" w:eastAsia="Arial Narrow" w:hAnsi="Arial Narrow" w:cs="Arial Narrow"/>
        </w:rPr>
        <w:t xml:space="preserve">du dodavatele potrubí. Po montáži potrubí se </w:t>
      </w:r>
      <w:r>
        <w:rPr>
          <w:rFonts w:ascii="Arial Narrow" w:eastAsia="Arial Narrow" w:hAnsi="Arial Narrow" w:cs="Arial Narrow"/>
        </w:rPr>
        <w:lastRenderedPageBreak/>
        <w:t>provede obsyp a zásyp potrubí vhodnou zeminou (pískem), který bude hutněn po vrstvách v celé šíři výkopu (nad potrubím se nehutní). Následně bude proveden zpětný zásyp zbytku rýhy, přebytečná zemina bude použita</w:t>
      </w:r>
      <w:r>
        <w:rPr>
          <w:rFonts w:ascii="Arial Narrow" w:eastAsia="Arial Narrow" w:hAnsi="Arial Narrow" w:cs="Arial Narrow"/>
        </w:rPr>
        <w:t xml:space="preserve"> v rámci terénních úprav. Hutnění zásypu bude provedeno podle ČSN 73 6133 „Návrh a provádění zemního tělesa pozemních komunikací“. Nad potrubím bude položena výstražná fólie. Ještě před zásypem se provede zaměření skutečného provedení. Závěrečná úprava pov</w:t>
      </w:r>
      <w:r>
        <w:rPr>
          <w:rFonts w:ascii="Arial Narrow" w:eastAsia="Arial Narrow" w:hAnsi="Arial Narrow" w:cs="Arial Narrow"/>
        </w:rPr>
        <w:t>rchu se provede při konečných terénních úpravách.</w:t>
      </w:r>
    </w:p>
    <w:p w:rsidR="009E65D0" w:rsidRDefault="008B68B7">
      <w:pPr>
        <w:spacing w:before="100" w:after="119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Filtrační šachta a šachta s </w:t>
      </w:r>
      <w:proofErr w:type="spellStart"/>
      <w:r>
        <w:rPr>
          <w:rFonts w:ascii="Arial Narrow" w:eastAsia="Arial Narrow" w:hAnsi="Arial Narrow" w:cs="Arial Narrow"/>
        </w:rPr>
        <w:t>regulátorm</w:t>
      </w:r>
      <w:proofErr w:type="spellEnd"/>
      <w:r>
        <w:rPr>
          <w:rFonts w:ascii="Arial Narrow" w:eastAsia="Arial Narrow" w:hAnsi="Arial Narrow" w:cs="Arial Narrow"/>
        </w:rPr>
        <w:t xml:space="preserve"> odtoku na kanalizaci je navržena plastová průměru 0,4m, vstup do šachet bude zajištěn litinovým poklopem. Předávací šachta a šachta se zpětnou klapkou</w:t>
      </w:r>
      <w:r>
        <w:rPr>
          <w:rFonts w:ascii="Arial Narrow" w:eastAsia="Arial Narrow" w:hAnsi="Arial Narrow" w:cs="Arial Narrow"/>
        </w:rPr>
        <w:t xml:space="preserve"> budou průměru 1,0 m, budou betonové, prefabrikované.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Retenční objekt je navržen z plastových voštinových bloků, které budou uloženy v otevřené stavební jámě. Bloky se skládají tak, aby se vytvořily plánované inspekční tunely. Bloky budou obaleny hydroizol</w:t>
      </w:r>
      <w:r>
        <w:rPr>
          <w:rFonts w:ascii="Arial Narrow" w:eastAsia="Arial Narrow" w:hAnsi="Arial Narrow" w:cs="Arial Narrow"/>
        </w:rPr>
        <w:t xml:space="preserve">ační fólií. Obsyp a zásyp 20 cm nad bloky bude proveden </w:t>
      </w:r>
      <w:proofErr w:type="spellStart"/>
      <w:r>
        <w:rPr>
          <w:rFonts w:ascii="Arial Narrow" w:eastAsia="Arial Narrow" w:hAnsi="Arial Narrow" w:cs="Arial Narrow"/>
        </w:rPr>
        <w:t>hutnitelným</w:t>
      </w:r>
      <w:proofErr w:type="spellEnd"/>
      <w:r>
        <w:rPr>
          <w:rFonts w:ascii="Arial Narrow" w:eastAsia="Arial Narrow" w:hAnsi="Arial Narrow" w:cs="Arial Narrow"/>
        </w:rPr>
        <w:t xml:space="preserve"> materiálem bez kamenů (písek), dále bude stavební jáma zasypaná např. štěrkem hutněným po vrstvách. Ostatní podrobnosti montáže budou provedeny podle montážního návodu výrobce.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Minimální s</w:t>
      </w:r>
      <w:r>
        <w:rPr>
          <w:rFonts w:ascii="Arial Narrow" w:eastAsia="Arial Narrow" w:hAnsi="Arial Narrow" w:cs="Arial Narrow"/>
        </w:rPr>
        <w:t>klon dešťového gravitačního kanalizačního ležatého potrubí je 1% . Přechody ze svislých odpadů na ležaté kanalizační svody budou provedeny pomocí dvou kolen 45° příp. s uklidňujícím mezikusem.</w:t>
      </w:r>
    </w:p>
    <w:p w:rsidR="00E572E5" w:rsidRDefault="00E572E5" w:rsidP="00E572E5">
      <w:pPr>
        <w:suppressAutoHyphens/>
        <w:spacing w:after="0" w:line="240" w:lineRule="auto"/>
        <w:rPr>
          <w:rFonts w:ascii="Arial Narrow" w:eastAsia="Arial Narrow" w:hAnsi="Arial Narrow" w:cs="Arial Narrow"/>
        </w:rPr>
      </w:pPr>
    </w:p>
    <w:p w:rsidR="009E65D0" w:rsidRDefault="008B68B7" w:rsidP="00E572E5">
      <w:pPr>
        <w:suppressAutoHyphens/>
        <w:spacing w:after="0" w:line="240" w:lineRule="auto"/>
        <w:ind w:left="141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Materiály:</w:t>
      </w:r>
    </w:p>
    <w:p w:rsidR="009E65D0" w:rsidRDefault="009E65D0">
      <w:pPr>
        <w:keepNext/>
        <w:keepLines/>
        <w:widowControl w:val="0"/>
        <w:tabs>
          <w:tab w:val="left" w:pos="540"/>
        </w:tabs>
        <w:spacing w:after="0" w:line="240" w:lineRule="auto"/>
        <w:jc w:val="both"/>
        <w:rPr>
          <w:rFonts w:ascii="Arial Narrow" w:eastAsia="Arial Narrow" w:hAnsi="Arial Narrow" w:cs="Arial Narrow"/>
        </w:rPr>
      </w:pPr>
    </w:p>
    <w:p w:rsidR="009E65D0" w:rsidRDefault="008B68B7">
      <w:pPr>
        <w:keepNext/>
        <w:keepLines/>
        <w:widowControl w:val="0"/>
        <w:numPr>
          <w:ilvl w:val="0"/>
          <w:numId w:val="8"/>
        </w:numPr>
        <w:tabs>
          <w:tab w:val="left" w:pos="540"/>
        </w:tabs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PPKG 2000 -Systém - kanalizace pod podlahou 1NP a </w:t>
      </w:r>
      <w:r>
        <w:rPr>
          <w:rFonts w:ascii="Arial Narrow" w:eastAsia="Arial Narrow" w:hAnsi="Arial Narrow" w:cs="Arial Narrow"/>
        </w:rPr>
        <w:t>v zemi DN100 -150 – svodné potrubí</w:t>
      </w:r>
    </w:p>
    <w:p w:rsidR="009E65D0" w:rsidRDefault="008B68B7">
      <w:pPr>
        <w:keepNext/>
        <w:keepLines/>
        <w:widowControl w:val="0"/>
        <w:numPr>
          <w:ilvl w:val="0"/>
          <w:numId w:val="8"/>
        </w:numPr>
        <w:tabs>
          <w:tab w:val="left" w:pos="540"/>
        </w:tabs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HT-Systém - kanalizace v 1.NP až střecha, DN32 -125 – odpadní potrubí a připojovací potrubí</w:t>
      </w:r>
    </w:p>
    <w:p w:rsidR="009E65D0" w:rsidRDefault="009E65D0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</w:p>
    <w:p w:rsidR="009E65D0" w:rsidRDefault="00E572E5" w:rsidP="00E572E5">
      <w:pPr>
        <w:keepNext/>
        <w:tabs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  <w:b/>
          <w:caps/>
        </w:rPr>
      </w:pPr>
      <w:r>
        <w:rPr>
          <w:rFonts w:ascii="Arial Narrow" w:eastAsia="Arial Narrow" w:hAnsi="Arial Narrow" w:cs="Arial Narrow"/>
          <w:b/>
          <w:caps/>
        </w:rPr>
        <w:tab/>
      </w:r>
      <w:r w:rsidR="008B68B7">
        <w:rPr>
          <w:rFonts w:ascii="Arial Narrow" w:eastAsia="Arial Narrow" w:hAnsi="Arial Narrow" w:cs="Arial Narrow"/>
          <w:b/>
          <w:caps/>
        </w:rPr>
        <w:t>Prostupy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Prostupy požárními předěly v úrovni stropů a stěn budou opatřeny požárními manžetami, nebo požárním tmelem. Prostupy ob</w:t>
      </w:r>
      <w:r>
        <w:rPr>
          <w:rFonts w:ascii="Arial Narrow" w:eastAsia="Arial Narrow" w:hAnsi="Arial Narrow" w:cs="Arial Narrow"/>
        </w:rPr>
        <w:t xml:space="preserve">vodovou resp. stropní konstrukcí suterénu a střech budou opatřeny systémovými </w:t>
      </w:r>
      <w:proofErr w:type="spellStart"/>
      <w:r>
        <w:rPr>
          <w:rFonts w:ascii="Arial Narrow" w:eastAsia="Arial Narrow" w:hAnsi="Arial Narrow" w:cs="Arial Narrow"/>
        </w:rPr>
        <w:t>prostupkami</w:t>
      </w:r>
      <w:proofErr w:type="spellEnd"/>
      <w:r>
        <w:rPr>
          <w:rFonts w:ascii="Arial Narrow" w:eastAsia="Arial Narrow" w:hAnsi="Arial Narrow" w:cs="Arial Narrow"/>
        </w:rPr>
        <w:t>, nebo výrobky s hydroizolační manžetou dle použité hydroizolace. Řešení prostupů je součástí stavební části projektové dokumentace.</w:t>
      </w:r>
    </w:p>
    <w:p w:rsidR="00E572E5" w:rsidRDefault="00E572E5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</w:p>
    <w:p w:rsidR="009E65D0" w:rsidRDefault="00E572E5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 xml:space="preserve">VNITŘNÍ </w:t>
      </w:r>
      <w:r w:rsidR="00645D68" w:rsidRPr="00645D68">
        <w:rPr>
          <w:rFonts w:ascii="Arial Narrow" w:eastAsia="Arial Narrow" w:hAnsi="Arial Narrow" w:cs="Arial Narrow"/>
          <w:b/>
          <w:bCs/>
        </w:rPr>
        <w:t>VODOVOD</w:t>
      </w:r>
    </w:p>
    <w:p w:rsid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 xml:space="preserve">Vodovodní přípojka d63PE (63x5,8) bude zavedena do vodoměrné šachty s vodoměrnou sestavou a vodoměrem na hranici pozemku. Lokalita je zásobována vodou z tlakového pásma 1 z vodojemu Holé hory, kóta přepadu 272,5 m n. m. </w:t>
      </w:r>
      <w:r w:rsidRPr="00645D68">
        <w:rPr>
          <w:rFonts w:ascii="Arial Narrow" w:eastAsia="Times New Roman" w:hAnsi="Arial Narrow" w:cs="Arial"/>
        </w:rPr>
        <w:t>(tlak 0,70 na úrovni ±0). Proto bude na potrubí studené pitné vody osazena redukční armatura s tlakoměrem nastavena na výstupní tlak 0,4 </w:t>
      </w:r>
      <w:proofErr w:type="spellStart"/>
      <w:r w:rsidRPr="00645D68">
        <w:rPr>
          <w:rFonts w:ascii="Arial Narrow" w:eastAsia="Times New Roman" w:hAnsi="Arial Narrow" w:cs="Arial"/>
        </w:rPr>
        <w:t>MPa</w:t>
      </w:r>
      <w:proofErr w:type="spellEnd"/>
      <w:r w:rsidRPr="00645D68">
        <w:rPr>
          <w:rFonts w:ascii="Arial Narrow" w:eastAsia="Times New Roman" w:hAnsi="Arial Narrow" w:cs="Arial"/>
        </w:rPr>
        <w:t xml:space="preserve">. </w:t>
      </w:r>
      <w:r w:rsidRPr="00645D68">
        <w:rPr>
          <w:rFonts w:ascii="Arial Narrow" w:eastAsia="Times New Roman" w:hAnsi="Arial Narrow" w:cs="Arial"/>
          <w:noProof/>
        </w:rPr>
        <w:t>Za vodoměrnou sestavou bude pitný vodovod veden v nezámrzné hloubce po pozemku a pod budovou v chraničce do místnosti č.104, kde pod stropem se vodovod rozděli na požárný a pitný. Na pitné vodě se osadí do ochozu jemný filtr s automatickým proplachem, odvodněný do kanalizace.</w:t>
      </w:r>
    </w:p>
    <w:p w:rsidR="00E572E5" w:rsidRPr="00645D68" w:rsidRDefault="00E572E5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>Za odbočkou pro požární rozvod bude uzávěr vody, zpětná armatura typu „EA,“ a uzávěr vody s vypouštěním. Vnitřní požární bezpečnost navrhovaného objektu bude zajištěna dle požadavků požárně bezpečnostního řešení objektu (PBŘ) nástěnnými hydranty. Umístění hydrantů požadovaného typu, profilu a délky hadice bude provedeno dle návrhu zpracovatele PBŘ a stavební části objektu. Ležaté rozvody požárního vodovodu povedou pod stropem 1.NP ke stoupacímu potrubí. Odbočky k hydrantům v jednotivých patrech budou vedeny v chodbách pod stropem nebo ve stěnách.</w:t>
      </w:r>
      <w:r w:rsidRPr="00645D68">
        <w:rPr>
          <w:rFonts w:ascii="Arial Narrow" w:eastAsia="Calibri" w:hAnsi="Arial Narrow" w:cs="Times New Roman"/>
          <w:lang w:eastAsia="en-US"/>
        </w:rPr>
        <w:t xml:space="preserve"> </w:t>
      </w:r>
      <w:r w:rsidRPr="00645D68">
        <w:rPr>
          <w:rFonts w:ascii="Arial Narrow" w:eastAsia="Times New Roman" w:hAnsi="Arial Narrow" w:cs="Arial"/>
          <w:noProof/>
        </w:rPr>
        <w:t xml:space="preserve">Osa hydrantů je 1,1 – 1,3 m nad podlahou. Každé místo je pokryto alespoň jedním hydrantem. Hydrantové skříně budou s tvarově stálou hadicí 25/30 s minimálním průtokem &gt; 0,3 l/s, při tlaku 0,2 MPa. 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>Teplá voda bude připravována centrálně v technické místnosti č. 203 pomocí dvou eletrických ohřivačů 300l (dodávka ÚT), které budou zapojené sériově s obtokem kvůli možnosti odstávky jednoho z ohřívačů. Na přívodu studené vody bude osazená průtočná expanzní nádoba s armaturou pro pitnou vodu. Cirkulace teplé vody bude zajištěna cirkulačním čerpadlem.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  <w:color w:val="FF0000"/>
        </w:rPr>
      </w:pPr>
      <w:r w:rsidRPr="00645D68">
        <w:rPr>
          <w:rFonts w:ascii="Arial Narrow" w:eastAsia="Times New Roman" w:hAnsi="Arial Narrow" w:cs="Arial"/>
          <w:noProof/>
          <w:color w:val="FF0000"/>
        </w:rPr>
        <w:lastRenderedPageBreak/>
        <w:t>Na fasádě budou osazeny ventily na hadici v nezámrzné úpravě podle požadavku investora.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 xml:space="preserve">Hlavní ležaté rozvody vodovodu budou vedeny pod stropem 1.NP a 2.NP. Ležaté rozvody budou opatřeny po celé délce tepelnou izolací, a musí umožnit tepelnou dilataci. Potrubí se bude kotvit buď do stropu, stěn nebo pomocných ocelových konstrukcí. 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>Hlavní svislé domovní rozvody vody budou vedeny ve stěnách nebo podél stěn. Potrubí se bude kotvit do stěn nebo pomocných ocelových konstrukcí. Potrubí bude tepelně izolované a musí umožnit tepelnou dilataci.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>Na odbočkách teplé a studené vody k jednotlivých úsekům nebo hygienickým zařízením bude vždy osazen uzavírací ventil. Potrubí bude tepelně izolované a musí umožnit tepelnou dilataci.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b/>
          <w:noProof/>
        </w:rPr>
      </w:pPr>
      <w:r w:rsidRPr="00645D68">
        <w:rPr>
          <w:rFonts w:ascii="Arial Narrow" w:eastAsia="Times New Roman" w:hAnsi="Arial Narrow" w:cs="Arial"/>
          <w:b/>
          <w:noProof/>
        </w:rPr>
        <w:t>MATERIÁL A PROVÁDĚNÍ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 xml:space="preserve">Vnitřní rozvody studené vody a všechna připojovací potrubí budou provedeny z celoplastových trubek PP-RCT. Ležaté a stoupací rozvody teplé vody a cirkulace budou provedeny z vícevrstvých plastových trubek PP-RCT s čedičovým vláknem. Rozvod požární vody bude z ocelových pozinkovaných trub opatřených izolací tl. 9 mm proti rosení. 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 xml:space="preserve">Celý vodovod bude izolován tepelnou izolací. Hlavní rozvody studené vody budou izolovány návlekovou izolací tl. 20 mm. Připojovací potrubí teplé a studené vody bude izolováno návlekovou izolací tl. 9 mm. Hlavní trasy teplé vody a cirkulace budou izolovány minerální vatou s AL-folií o tloušťce 30 mm pro Ø20, 40 mm pro Ø25, Ø32 a 50 mm pro Ø40 a Ø50.   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 xml:space="preserve">Celý vodovodní systém bude vyspádován k zařizovacím předmětům nebo k vypouštěcím ventilům. Jednotlivé typy baterií a zařizovacích předmětů budou upřesněny dle výběru investora. Při montáži vodovodních rozvodů bude nutné dodržet zejména ČSN 736660, ČSN 730873, ČSN 060320, ČSN </w:t>
      </w:r>
      <w:smartTag w:uri="urn:schemas-microsoft-com:office:smarttags" w:element="metricconverter">
        <w:smartTagPr>
          <w:attr w:name="ProductID" w:val="060830 a"/>
        </w:smartTagPr>
        <w:r w:rsidRPr="00645D68">
          <w:rPr>
            <w:rFonts w:ascii="Arial Narrow" w:eastAsia="Times New Roman" w:hAnsi="Arial Narrow" w:cs="Arial"/>
            <w:noProof/>
          </w:rPr>
          <w:t>060830 a</w:t>
        </w:r>
      </w:smartTag>
      <w:r w:rsidRPr="00645D68">
        <w:rPr>
          <w:rFonts w:ascii="Arial Narrow" w:eastAsia="Times New Roman" w:hAnsi="Arial Narrow" w:cs="Arial"/>
          <w:noProof/>
        </w:rPr>
        <w:t xml:space="preserve"> montážní podmínky firmy dodávající plastové potrubí.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b/>
          <w:bCs/>
          <w:noProof/>
        </w:rPr>
      </w:pPr>
      <w:r w:rsidRPr="00645D68">
        <w:rPr>
          <w:rFonts w:ascii="Arial Narrow" w:eastAsia="Times New Roman" w:hAnsi="Arial Narrow" w:cs="Arial"/>
          <w:b/>
          <w:bCs/>
          <w:noProof/>
        </w:rPr>
        <w:t>ZAŘIZOVACÍ PŘEDMĚTY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b/>
          <w:bCs/>
          <w:noProof/>
        </w:rPr>
      </w:pPr>
    </w:p>
    <w:p w:rsidR="00E572E5" w:rsidRDefault="00645D68" w:rsidP="00E572E5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Zařizovací předměty budou určeny dle výběru investora a architekta</w:t>
      </w:r>
      <w:r w:rsidRPr="00645D68">
        <w:rPr>
          <w:rFonts w:ascii="Arial Narrow" w:eastAsia="Times New Roman" w:hAnsi="Arial Narrow" w:cs="Arial"/>
          <w:noProof/>
        </w:rPr>
        <w:t xml:space="preserve"> nerezové v antivandalovém provedení. </w:t>
      </w:r>
      <w:r w:rsidR="002A37A2">
        <w:rPr>
          <w:rFonts w:ascii="Arial Narrow" w:eastAsia="Times New Roman" w:hAnsi="Arial Narrow" w:cs="Arial"/>
          <w:noProof/>
        </w:rPr>
        <w:t>B</w:t>
      </w:r>
      <w:r w:rsidRPr="00645D68">
        <w:rPr>
          <w:rFonts w:ascii="Arial Narrow" w:eastAsia="Times New Roman" w:hAnsi="Arial Narrow" w:cs="Arial"/>
          <w:noProof/>
        </w:rPr>
        <w:t>aterie</w:t>
      </w:r>
      <w:r w:rsidR="00825EAA">
        <w:rPr>
          <w:rFonts w:ascii="Arial Narrow" w:eastAsia="Times New Roman" w:hAnsi="Arial Narrow" w:cs="Arial"/>
          <w:noProof/>
        </w:rPr>
        <w:t xml:space="preserve"> pro umyvadla a dřezy</w:t>
      </w:r>
      <w:r w:rsidRPr="00645D68">
        <w:rPr>
          <w:rFonts w:ascii="Arial Narrow" w:eastAsia="Times New Roman" w:hAnsi="Arial Narrow" w:cs="Arial"/>
          <w:noProof/>
        </w:rPr>
        <w:t xml:space="preserve"> budou</w:t>
      </w:r>
      <w:r w:rsidR="002A37A2">
        <w:rPr>
          <w:rFonts w:ascii="Arial Narrow" w:eastAsia="Times New Roman" w:hAnsi="Arial Narrow" w:cs="Arial"/>
          <w:noProof/>
        </w:rPr>
        <w:t xml:space="preserve"> stojankové</w:t>
      </w:r>
      <w:r w:rsidRPr="00645D68">
        <w:rPr>
          <w:rFonts w:ascii="Arial Narrow" w:eastAsia="Times New Roman" w:hAnsi="Arial Narrow" w:cs="Arial"/>
          <w:noProof/>
        </w:rPr>
        <w:t xml:space="preserve"> s bezdotykovým ovladáním</w:t>
      </w:r>
      <w:r w:rsidR="002A37A2">
        <w:rPr>
          <w:rFonts w:ascii="Arial Narrow" w:eastAsia="Times New Roman" w:hAnsi="Arial Narrow" w:cs="Arial"/>
          <w:noProof/>
        </w:rPr>
        <w:t xml:space="preserve"> (kromě v místnosti výd</w:t>
      </w:r>
      <w:r w:rsidR="003C448B">
        <w:rPr>
          <w:rFonts w:ascii="Arial Narrow" w:eastAsia="Times New Roman" w:hAnsi="Arial Narrow" w:cs="Arial"/>
          <w:noProof/>
        </w:rPr>
        <w:t>e</w:t>
      </w:r>
      <w:r w:rsidR="002A37A2">
        <w:rPr>
          <w:rFonts w:ascii="Arial Narrow" w:eastAsia="Times New Roman" w:hAnsi="Arial Narrow" w:cs="Arial"/>
          <w:noProof/>
        </w:rPr>
        <w:t>j</w:t>
      </w:r>
      <w:r w:rsidR="003C448B">
        <w:rPr>
          <w:rFonts w:ascii="Arial Narrow" w:eastAsia="Times New Roman" w:hAnsi="Arial Narrow" w:cs="Arial"/>
          <w:noProof/>
        </w:rPr>
        <w:t>e</w:t>
      </w:r>
      <w:r w:rsidR="002A37A2">
        <w:rPr>
          <w:rFonts w:ascii="Arial Narrow" w:eastAsia="Times New Roman" w:hAnsi="Arial Narrow" w:cs="Arial"/>
          <w:noProof/>
        </w:rPr>
        <w:t xml:space="preserve"> jídel)</w:t>
      </w:r>
      <w:r w:rsidRPr="00645D68">
        <w:rPr>
          <w:rFonts w:ascii="Arial Narrow" w:eastAsia="Times New Roman" w:hAnsi="Arial Narrow" w:cs="Arial"/>
          <w:noProof/>
        </w:rPr>
        <w:t>. Sprchy budou nerezové sprchové nástěnné panely s piezo tlačítkem z nerezové oceli s elektronickým systémem Piezo antivandal electronics pro přívod teplé a studené vody. Nerezové závěsné pisoáry budou se splachovací hlavicí a antivandalový</w:t>
      </w:r>
      <w:r w:rsidR="003C448B">
        <w:rPr>
          <w:rFonts w:ascii="Arial Narrow" w:eastAsia="Times New Roman" w:hAnsi="Arial Narrow" w:cs="Arial"/>
          <w:noProof/>
        </w:rPr>
        <w:t>m</w:t>
      </w:r>
      <w:r w:rsidRPr="00645D68">
        <w:rPr>
          <w:rFonts w:ascii="Arial Narrow" w:eastAsia="Times New Roman" w:hAnsi="Arial Narrow" w:cs="Arial"/>
          <w:noProof/>
        </w:rPr>
        <w:t xml:space="preserve"> systémem spláchnutí po použití pisoáru. Výlevky budou stojící.</w:t>
      </w:r>
      <w:r w:rsidRPr="00645D68">
        <w:rPr>
          <w:rFonts w:ascii="Arial Narrow" w:eastAsia="Calibri" w:hAnsi="Arial Narrow" w:cs="Times New Roman"/>
          <w:lang w:eastAsia="en-US"/>
        </w:rPr>
        <w:t xml:space="preserve"> </w:t>
      </w:r>
      <w:r w:rsidRPr="00645D68">
        <w:rPr>
          <w:rFonts w:ascii="Arial Narrow" w:eastAsia="Times New Roman" w:hAnsi="Arial Narrow" w:cs="Arial"/>
          <w:noProof/>
        </w:rPr>
        <w:t xml:space="preserve">Klozety budou závěsné nerezové. Všechny ventily na hadici jsou navržené se zpětným ventilem a </w:t>
      </w:r>
      <w:r w:rsidR="003C448B">
        <w:rPr>
          <w:rFonts w:ascii="Arial Narrow" w:eastAsia="Times New Roman" w:hAnsi="Arial Narrow" w:cs="Arial"/>
          <w:noProof/>
        </w:rPr>
        <w:t>přivzdušnění</w:t>
      </w:r>
      <w:r w:rsidRPr="00645D68">
        <w:rPr>
          <w:rFonts w:ascii="Arial Narrow" w:eastAsia="Times New Roman" w:hAnsi="Arial Narrow" w:cs="Arial"/>
          <w:noProof/>
        </w:rPr>
        <w:t>.</w:t>
      </w:r>
      <w:r w:rsidR="00E572E5" w:rsidRPr="00E572E5">
        <w:rPr>
          <w:rFonts w:ascii="Arial Narrow" w:eastAsia="Arial Narrow" w:hAnsi="Arial Narrow" w:cs="Arial Narrow"/>
        </w:rPr>
        <w:t xml:space="preserve"> </w:t>
      </w:r>
      <w:r w:rsidR="00E572E5">
        <w:rPr>
          <w:rFonts w:ascii="Arial Narrow" w:eastAsia="Arial Narrow" w:hAnsi="Arial Narrow" w:cs="Arial Narrow"/>
        </w:rPr>
        <w:t>Všechny zařizovací předměty budou vybaveny zápachovými uzávěrkami.</w:t>
      </w:r>
      <w:r w:rsidR="00EE092D">
        <w:rPr>
          <w:rFonts w:ascii="Arial Narrow" w:eastAsia="Arial Narrow" w:hAnsi="Arial Narrow" w:cs="Arial Narrow"/>
        </w:rPr>
        <w:t xml:space="preserve"> </w:t>
      </w:r>
      <w:r w:rsidR="002A37A2">
        <w:rPr>
          <w:rFonts w:ascii="Arial Narrow" w:eastAsia="Arial Narrow" w:hAnsi="Arial Narrow" w:cs="Arial Narrow"/>
        </w:rPr>
        <w:t>Napájecí zdroje budou společné pro umyvadla, dřezy</w:t>
      </w:r>
      <w:r w:rsidR="003C448B">
        <w:rPr>
          <w:rFonts w:ascii="Arial Narrow" w:eastAsia="Arial Narrow" w:hAnsi="Arial Narrow" w:cs="Arial Narrow"/>
        </w:rPr>
        <w:t>,</w:t>
      </w:r>
      <w:r w:rsidR="002A37A2">
        <w:rPr>
          <w:rFonts w:ascii="Arial Narrow" w:eastAsia="Arial Narrow" w:hAnsi="Arial Narrow" w:cs="Arial Narrow"/>
        </w:rPr>
        <w:t xml:space="preserve"> pisoáry, sprchy a splachovací tlačítka pro WC a budou umístěné v podhledech. </w:t>
      </w:r>
      <w:r w:rsidR="00EE092D">
        <w:rPr>
          <w:rFonts w:ascii="Arial Narrow" w:eastAsia="Arial Narrow" w:hAnsi="Arial Narrow" w:cs="Arial Narrow"/>
        </w:rPr>
        <w:t>Umístění</w:t>
      </w:r>
      <w:r w:rsidR="002A37A2">
        <w:rPr>
          <w:rFonts w:ascii="Arial Narrow" w:eastAsia="Arial Narrow" w:hAnsi="Arial Narrow" w:cs="Arial Narrow"/>
        </w:rPr>
        <w:t xml:space="preserve"> a počet</w:t>
      </w:r>
      <w:r w:rsidR="00EE092D">
        <w:rPr>
          <w:rFonts w:ascii="Arial Narrow" w:eastAsia="Arial Narrow" w:hAnsi="Arial Narrow" w:cs="Arial Narrow"/>
        </w:rPr>
        <w:t xml:space="preserve"> napájecích zdrojů upřesn</w:t>
      </w:r>
      <w:r w:rsidR="003C448B">
        <w:rPr>
          <w:rFonts w:ascii="Arial Narrow" w:eastAsia="Arial Narrow" w:hAnsi="Arial Narrow" w:cs="Arial Narrow"/>
        </w:rPr>
        <w:t>í</w:t>
      </w:r>
      <w:r w:rsidR="00EE092D">
        <w:rPr>
          <w:rFonts w:ascii="Arial Narrow" w:eastAsia="Arial Narrow" w:hAnsi="Arial Narrow" w:cs="Arial Narrow"/>
        </w:rPr>
        <w:t xml:space="preserve"> dodavatel zařizovacích předmětu a stavební část.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b/>
          <w:noProof/>
        </w:rPr>
      </w:pPr>
      <w:bookmarkStart w:id="0" w:name="_Hlk532298811"/>
      <w:bookmarkStart w:id="1" w:name="_Hlk24719882"/>
      <w:r w:rsidRPr="00645D68">
        <w:rPr>
          <w:rFonts w:ascii="Arial Narrow" w:eastAsia="Times New Roman" w:hAnsi="Arial Narrow" w:cs="Arial"/>
          <w:b/>
          <w:noProof/>
        </w:rPr>
        <w:t xml:space="preserve">BILANCE VODY A ODPADNÍCH SPLAŠKOVÝCH VOD 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b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b/>
          <w:noProof/>
        </w:rPr>
      </w:pPr>
      <w:r w:rsidRPr="00645D68">
        <w:rPr>
          <w:rFonts w:ascii="Arial Narrow" w:eastAsia="Times New Roman" w:hAnsi="Arial Narrow" w:cs="Arial"/>
          <w:b/>
          <w:noProof/>
        </w:rPr>
        <w:t xml:space="preserve">Kontaktní centrum 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b/>
          <w:noProof/>
        </w:rPr>
      </w:pPr>
      <w:r w:rsidRPr="00645D68">
        <w:rPr>
          <w:rFonts w:ascii="Arial Narrow" w:eastAsia="Times New Roman" w:hAnsi="Arial Narrow" w:cs="Arial"/>
          <w:b/>
          <w:noProof/>
        </w:rPr>
        <w:tab/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>7 personál</w:t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  <w:t>56 l/os/den</w:t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  <w:t>392 l/den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>48 klientů</w:t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  <w:t>10 l/os/den</w:t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  <w:t>480 l/den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b/>
          <w:noProof/>
        </w:rPr>
      </w:pPr>
      <w:r w:rsidRPr="00645D68">
        <w:rPr>
          <w:rFonts w:ascii="Arial Narrow" w:eastAsia="Times New Roman" w:hAnsi="Arial Narrow" w:cs="Arial"/>
          <w:b/>
          <w:noProof/>
        </w:rPr>
        <w:t>Celkem</w:t>
      </w:r>
      <w:r w:rsidRPr="00645D68">
        <w:rPr>
          <w:rFonts w:ascii="Arial Narrow" w:eastAsia="Times New Roman" w:hAnsi="Arial Narrow" w:cs="Arial"/>
          <w:b/>
          <w:noProof/>
        </w:rPr>
        <w:tab/>
      </w:r>
      <w:r w:rsidRPr="00645D68">
        <w:rPr>
          <w:rFonts w:ascii="Arial Narrow" w:eastAsia="Times New Roman" w:hAnsi="Arial Narrow" w:cs="Arial"/>
          <w:b/>
          <w:noProof/>
        </w:rPr>
        <w:tab/>
      </w:r>
      <w:r w:rsidRPr="00645D68">
        <w:rPr>
          <w:rFonts w:ascii="Arial Narrow" w:eastAsia="Times New Roman" w:hAnsi="Arial Narrow" w:cs="Arial"/>
          <w:b/>
          <w:noProof/>
        </w:rPr>
        <w:tab/>
      </w:r>
      <w:r w:rsidRPr="00645D68">
        <w:rPr>
          <w:rFonts w:ascii="Arial Narrow" w:eastAsia="Times New Roman" w:hAnsi="Arial Narrow" w:cs="Arial"/>
          <w:b/>
          <w:noProof/>
        </w:rPr>
        <w:tab/>
      </w:r>
      <w:r w:rsidRPr="00645D68">
        <w:rPr>
          <w:rFonts w:ascii="Arial Narrow" w:eastAsia="Times New Roman" w:hAnsi="Arial Narrow" w:cs="Arial"/>
          <w:b/>
          <w:noProof/>
        </w:rPr>
        <w:tab/>
      </w:r>
      <w:r w:rsidRPr="00645D68">
        <w:rPr>
          <w:rFonts w:ascii="Arial Narrow" w:eastAsia="Times New Roman" w:hAnsi="Arial Narrow" w:cs="Arial"/>
          <w:b/>
          <w:noProof/>
        </w:rPr>
        <w:tab/>
      </w:r>
      <w:r w:rsidR="00420A82">
        <w:rPr>
          <w:rFonts w:ascii="Arial Narrow" w:eastAsia="Times New Roman" w:hAnsi="Arial Narrow" w:cs="Arial"/>
          <w:b/>
          <w:noProof/>
        </w:rPr>
        <w:tab/>
      </w:r>
      <w:r w:rsidRPr="00645D68">
        <w:rPr>
          <w:rFonts w:ascii="Arial Narrow" w:eastAsia="Times New Roman" w:hAnsi="Arial Narrow" w:cs="Arial"/>
          <w:b/>
          <w:noProof/>
        </w:rPr>
        <w:tab/>
        <w:t>872 l/den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 xml:space="preserve">Průměrná denní potřeba studené vody </w:t>
      </w:r>
      <w:r w:rsidRPr="00645D68">
        <w:rPr>
          <w:rFonts w:ascii="Arial Narrow" w:eastAsia="Times New Roman" w:hAnsi="Arial Narrow" w:cs="Arial"/>
          <w:noProof/>
        </w:rPr>
        <w:tab/>
        <w:t xml:space="preserve">     </w:t>
      </w:r>
      <w:r w:rsidRPr="00645D68">
        <w:rPr>
          <w:rFonts w:ascii="Arial Narrow" w:eastAsia="Times New Roman" w:hAnsi="Arial Narrow" w:cs="Arial"/>
          <w:noProof/>
        </w:rPr>
        <w:tab/>
        <w:t>Q</w:t>
      </w:r>
      <w:r w:rsidRPr="00645D68">
        <w:rPr>
          <w:rFonts w:ascii="Arial Narrow" w:eastAsia="Times New Roman" w:hAnsi="Arial Narrow" w:cs="Arial"/>
          <w:noProof/>
          <w:vertAlign w:val="subscript"/>
        </w:rPr>
        <w:t>d</w:t>
      </w:r>
      <w:r w:rsidRPr="00645D68">
        <w:rPr>
          <w:rFonts w:ascii="Arial Narrow" w:eastAsia="Times New Roman" w:hAnsi="Arial Narrow" w:cs="Arial"/>
          <w:noProof/>
        </w:rPr>
        <w:t xml:space="preserve"> = 872 l/den </w:t>
      </w:r>
      <w:r w:rsidRPr="00645D68">
        <w:rPr>
          <w:rFonts w:ascii="Arial Narrow" w:eastAsia="Times New Roman" w:hAnsi="Arial Narrow" w:cs="Arial"/>
          <w:b/>
          <w:noProof/>
        </w:rPr>
        <w:t>= 0,87 m</w:t>
      </w:r>
      <w:r w:rsidRPr="00645D68">
        <w:rPr>
          <w:rFonts w:ascii="Arial Narrow" w:eastAsia="Times New Roman" w:hAnsi="Arial Narrow" w:cs="Arial"/>
          <w:b/>
          <w:noProof/>
          <w:vertAlign w:val="superscript"/>
        </w:rPr>
        <w:t>3</w:t>
      </w:r>
      <w:r w:rsidRPr="00645D68">
        <w:rPr>
          <w:rFonts w:ascii="Arial Narrow" w:eastAsia="Times New Roman" w:hAnsi="Arial Narrow" w:cs="Arial"/>
          <w:b/>
          <w:noProof/>
        </w:rPr>
        <w:t>/den</w:t>
      </w:r>
      <w:r w:rsidRPr="00645D68">
        <w:rPr>
          <w:rFonts w:ascii="Arial Narrow" w:eastAsia="Times New Roman" w:hAnsi="Arial Narrow" w:cs="Arial"/>
          <w:noProof/>
        </w:rPr>
        <w:t xml:space="preserve"> 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 xml:space="preserve">Maximální denní potřeba studené vody </w:t>
      </w:r>
      <w:r w:rsidRPr="00645D68">
        <w:rPr>
          <w:rFonts w:ascii="Arial Narrow" w:eastAsia="Times New Roman" w:hAnsi="Arial Narrow" w:cs="Arial"/>
          <w:noProof/>
        </w:rPr>
        <w:tab/>
        <w:t xml:space="preserve">     </w:t>
      </w:r>
      <w:r w:rsidRPr="00645D68">
        <w:rPr>
          <w:rFonts w:ascii="Arial Narrow" w:eastAsia="Times New Roman" w:hAnsi="Arial Narrow" w:cs="Arial"/>
          <w:noProof/>
        </w:rPr>
        <w:tab/>
        <w:t>Q</w:t>
      </w:r>
      <w:r w:rsidRPr="00645D68">
        <w:rPr>
          <w:rFonts w:ascii="Arial Narrow" w:eastAsia="Times New Roman" w:hAnsi="Arial Narrow" w:cs="Arial"/>
          <w:noProof/>
          <w:vertAlign w:val="subscript"/>
        </w:rPr>
        <w:t>dmax</w:t>
      </w:r>
      <w:r w:rsidRPr="00645D68">
        <w:rPr>
          <w:rFonts w:ascii="Arial Narrow" w:eastAsia="Times New Roman" w:hAnsi="Arial Narrow" w:cs="Arial"/>
          <w:noProof/>
        </w:rPr>
        <w:t xml:space="preserve"> = 872 x 1,29 = 1 125 l/den = 1,12 m</w:t>
      </w:r>
      <w:r w:rsidRPr="00645D68">
        <w:rPr>
          <w:rFonts w:ascii="Arial Narrow" w:eastAsia="Times New Roman" w:hAnsi="Arial Narrow" w:cs="Arial"/>
          <w:noProof/>
          <w:vertAlign w:val="superscript"/>
        </w:rPr>
        <w:t>3</w:t>
      </w:r>
      <w:r w:rsidRPr="00645D68">
        <w:rPr>
          <w:rFonts w:ascii="Arial Narrow" w:eastAsia="Times New Roman" w:hAnsi="Arial Narrow" w:cs="Arial"/>
          <w:noProof/>
        </w:rPr>
        <w:t>/den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>Maximální hodinová potřeba studené vody</w:t>
      </w:r>
      <w:r w:rsidR="00420A82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  <w:t>Q</w:t>
      </w:r>
      <w:r w:rsidRPr="00645D68">
        <w:rPr>
          <w:rFonts w:ascii="Arial Narrow" w:eastAsia="Times New Roman" w:hAnsi="Arial Narrow" w:cs="Arial"/>
          <w:noProof/>
          <w:vertAlign w:val="subscript"/>
        </w:rPr>
        <w:t>hmax</w:t>
      </w:r>
      <w:r w:rsidRPr="00645D68">
        <w:rPr>
          <w:rFonts w:ascii="Arial Narrow" w:eastAsia="Times New Roman" w:hAnsi="Arial Narrow" w:cs="Arial"/>
          <w:noProof/>
        </w:rPr>
        <w:t xml:space="preserve"> = 1 125 x 2,3/24 = 108 l/hod = 0,03 l/s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>Roční potřeba studené vody</w:t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  <w:t>Q</w:t>
      </w:r>
      <w:r w:rsidRPr="00645D68">
        <w:rPr>
          <w:rFonts w:ascii="Arial Narrow" w:eastAsia="Times New Roman" w:hAnsi="Arial Narrow" w:cs="Arial"/>
          <w:noProof/>
          <w:vertAlign w:val="subscript"/>
        </w:rPr>
        <w:t>rok</w:t>
      </w:r>
      <w:r w:rsidRPr="00645D68">
        <w:rPr>
          <w:rFonts w:ascii="Arial Narrow" w:eastAsia="Times New Roman" w:hAnsi="Arial Narrow" w:cs="Arial"/>
          <w:noProof/>
        </w:rPr>
        <w:t xml:space="preserve"> = 242 m</w:t>
      </w:r>
      <w:r w:rsidRPr="00645D68">
        <w:rPr>
          <w:rFonts w:ascii="Arial Narrow" w:eastAsia="Times New Roman" w:hAnsi="Arial Narrow" w:cs="Arial"/>
          <w:noProof/>
          <w:vertAlign w:val="superscript"/>
        </w:rPr>
        <w:t>3</w:t>
      </w:r>
      <w:r w:rsidRPr="00645D68">
        <w:rPr>
          <w:rFonts w:ascii="Arial Narrow" w:eastAsia="Times New Roman" w:hAnsi="Arial Narrow" w:cs="Arial"/>
          <w:noProof/>
        </w:rPr>
        <w:t>/rok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>Potřeba vody pro požární hydranty</w:t>
      </w:r>
      <w:r w:rsidRPr="00645D68">
        <w:rPr>
          <w:rFonts w:ascii="Arial Narrow" w:eastAsia="Times New Roman" w:hAnsi="Arial Narrow" w:cs="Arial"/>
          <w:noProof/>
        </w:rPr>
        <w:tab/>
      </w:r>
      <w:r w:rsidR="00420A82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  <w:t>Q</w:t>
      </w:r>
      <w:r w:rsidRPr="00645D68">
        <w:rPr>
          <w:rFonts w:ascii="Arial Narrow" w:eastAsia="Times New Roman" w:hAnsi="Arial Narrow" w:cs="Arial"/>
          <w:noProof/>
          <w:vertAlign w:val="subscript"/>
        </w:rPr>
        <w:t>H</w:t>
      </w:r>
      <w:r w:rsidRPr="00645D68">
        <w:rPr>
          <w:rFonts w:ascii="Arial Narrow" w:eastAsia="Times New Roman" w:hAnsi="Arial Narrow" w:cs="Arial"/>
          <w:noProof/>
        </w:rPr>
        <w:t xml:space="preserve">  = 2 x 0,9 = 1,8 l/s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>Odhad vodovodního potrubí dle ČSN 75 5455 – Q</w:t>
      </w:r>
      <w:r w:rsidRPr="00645D68">
        <w:rPr>
          <w:rFonts w:ascii="Arial Narrow" w:eastAsia="Times New Roman" w:hAnsi="Arial Narrow" w:cs="Arial"/>
          <w:noProof/>
          <w:vertAlign w:val="subscript"/>
        </w:rPr>
        <w:t>max</w:t>
      </w:r>
      <w:r w:rsidRPr="00645D68">
        <w:rPr>
          <w:rFonts w:ascii="Arial Narrow" w:eastAsia="Times New Roman" w:hAnsi="Arial Narrow" w:cs="Arial"/>
          <w:noProof/>
        </w:rPr>
        <w:t xml:space="preserve"> = 9,53 m</w:t>
      </w:r>
      <w:r w:rsidRPr="00645D68">
        <w:rPr>
          <w:rFonts w:ascii="Arial Narrow" w:eastAsia="Times New Roman" w:hAnsi="Arial Narrow" w:cs="Arial"/>
          <w:noProof/>
          <w:vertAlign w:val="superscript"/>
        </w:rPr>
        <w:t>3</w:t>
      </w:r>
      <w:r w:rsidRPr="00645D68">
        <w:rPr>
          <w:rFonts w:ascii="Arial Narrow" w:eastAsia="Times New Roman" w:hAnsi="Arial Narrow" w:cs="Arial"/>
          <w:noProof/>
        </w:rPr>
        <w:t xml:space="preserve">/h = 2,65 l/s  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>Vodovodní přípojka PE d63, vodoměr Q</w:t>
      </w:r>
      <w:r w:rsidRPr="00645D68">
        <w:rPr>
          <w:rFonts w:ascii="Arial Narrow" w:eastAsia="Times New Roman" w:hAnsi="Arial Narrow" w:cs="Arial"/>
          <w:noProof/>
          <w:vertAlign w:val="subscript"/>
        </w:rPr>
        <w:t>n</w:t>
      </w:r>
      <w:r w:rsidRPr="00645D68">
        <w:rPr>
          <w:rFonts w:ascii="Arial Narrow" w:eastAsia="Times New Roman" w:hAnsi="Arial Narrow" w:cs="Arial"/>
          <w:noProof/>
        </w:rPr>
        <w:t>= 10 m</w:t>
      </w:r>
      <w:r w:rsidRPr="00645D68">
        <w:rPr>
          <w:rFonts w:ascii="Arial Narrow" w:eastAsia="Times New Roman" w:hAnsi="Arial Narrow" w:cs="Arial"/>
          <w:noProof/>
          <w:vertAlign w:val="superscript"/>
        </w:rPr>
        <w:t>3</w:t>
      </w:r>
      <w:r w:rsidRPr="00645D68">
        <w:rPr>
          <w:rFonts w:ascii="Arial Narrow" w:eastAsia="Times New Roman" w:hAnsi="Arial Narrow" w:cs="Arial"/>
          <w:noProof/>
        </w:rPr>
        <w:t xml:space="preserve">/h.  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 xml:space="preserve">Maximální denní potřeba TV  </w:t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  <w:t>Q</w:t>
      </w:r>
      <w:r w:rsidRPr="00645D68">
        <w:rPr>
          <w:rFonts w:ascii="Arial Narrow" w:eastAsia="Times New Roman" w:hAnsi="Arial Narrow" w:cs="Arial"/>
          <w:noProof/>
          <w:vertAlign w:val="subscript"/>
        </w:rPr>
        <w:t xml:space="preserve">TVmax </w:t>
      </w:r>
      <w:r w:rsidRPr="00645D68">
        <w:rPr>
          <w:rFonts w:ascii="Arial Narrow" w:eastAsia="Times New Roman" w:hAnsi="Arial Narrow" w:cs="Arial"/>
          <w:noProof/>
        </w:rPr>
        <w:t>= 332 = 0,33 m</w:t>
      </w:r>
      <w:r w:rsidRPr="00645D68">
        <w:rPr>
          <w:rFonts w:ascii="Arial Narrow" w:eastAsia="Times New Roman" w:hAnsi="Arial Narrow" w:cs="Arial"/>
          <w:noProof/>
          <w:vertAlign w:val="superscript"/>
        </w:rPr>
        <w:t>3</w:t>
      </w:r>
      <w:r w:rsidRPr="00645D68">
        <w:rPr>
          <w:rFonts w:ascii="Arial Narrow" w:eastAsia="Times New Roman" w:hAnsi="Arial Narrow" w:cs="Arial"/>
          <w:noProof/>
        </w:rPr>
        <w:t>/den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lastRenderedPageBreak/>
        <w:t xml:space="preserve">Maximální hodinová spotřeba TV  </w:t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</w:r>
      <w:r w:rsidR="00420A82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>Q</w:t>
      </w:r>
      <w:r w:rsidRPr="00645D68">
        <w:rPr>
          <w:rFonts w:ascii="Arial Narrow" w:eastAsia="Times New Roman" w:hAnsi="Arial Narrow" w:cs="Arial"/>
          <w:noProof/>
          <w:vertAlign w:val="subscript"/>
        </w:rPr>
        <w:t>TV</w:t>
      </w:r>
      <w:r w:rsidRPr="00645D68">
        <w:rPr>
          <w:rFonts w:ascii="Arial Narrow" w:eastAsia="Times New Roman" w:hAnsi="Arial Narrow" w:cs="Arial"/>
          <w:noProof/>
        </w:rPr>
        <w:t>,</w:t>
      </w:r>
      <w:r w:rsidRPr="00645D68">
        <w:rPr>
          <w:rFonts w:ascii="Arial Narrow" w:eastAsia="Times New Roman" w:hAnsi="Arial Narrow" w:cs="Arial"/>
          <w:noProof/>
          <w:vertAlign w:val="subscript"/>
        </w:rPr>
        <w:t>h</w:t>
      </w:r>
      <w:r w:rsidRPr="00645D68">
        <w:rPr>
          <w:rFonts w:ascii="Arial Narrow" w:eastAsia="Times New Roman" w:hAnsi="Arial Narrow" w:cs="Arial"/>
          <w:noProof/>
        </w:rPr>
        <w:t xml:space="preserve"> = 0,055 m</w:t>
      </w:r>
      <w:r w:rsidRPr="00645D68">
        <w:rPr>
          <w:rFonts w:ascii="Arial Narrow" w:eastAsia="Times New Roman" w:hAnsi="Arial Narrow" w:cs="Arial"/>
          <w:noProof/>
          <w:vertAlign w:val="superscript"/>
        </w:rPr>
        <w:t>3</w:t>
      </w:r>
      <w:r w:rsidRPr="00645D68">
        <w:rPr>
          <w:rFonts w:ascii="Arial Narrow" w:eastAsia="Times New Roman" w:hAnsi="Arial Narrow" w:cs="Arial"/>
          <w:noProof/>
        </w:rPr>
        <w:t>/hod</w:t>
      </w:r>
    </w:p>
    <w:p w:rsidR="00645D68" w:rsidRPr="00645D68" w:rsidRDefault="00645D68" w:rsidP="00645D68">
      <w:pPr>
        <w:widowControl w:val="0"/>
        <w:spacing w:after="0" w:line="240" w:lineRule="auto"/>
        <w:jc w:val="both"/>
        <w:rPr>
          <w:rFonts w:ascii="Arial Narrow" w:eastAsia="Times New Roman" w:hAnsi="Arial Narrow" w:cs="Arial"/>
          <w:noProof/>
        </w:rPr>
      </w:pPr>
      <w:r w:rsidRPr="00645D68">
        <w:rPr>
          <w:rFonts w:ascii="Arial Narrow" w:eastAsia="Times New Roman" w:hAnsi="Arial Narrow" w:cs="Arial"/>
          <w:noProof/>
        </w:rPr>
        <w:t xml:space="preserve">Roční potřeba TV  </w:t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</w:r>
      <w:r w:rsidRPr="00645D68">
        <w:rPr>
          <w:rFonts w:ascii="Arial Narrow" w:eastAsia="Times New Roman" w:hAnsi="Arial Narrow" w:cs="Arial"/>
          <w:noProof/>
        </w:rPr>
        <w:tab/>
        <w:t>Q</w:t>
      </w:r>
      <w:r w:rsidRPr="00645D68">
        <w:rPr>
          <w:rFonts w:ascii="Arial Narrow" w:eastAsia="Times New Roman" w:hAnsi="Arial Narrow" w:cs="Arial"/>
          <w:noProof/>
          <w:vertAlign w:val="subscript"/>
        </w:rPr>
        <w:t>TV,rok</w:t>
      </w:r>
      <w:r w:rsidRPr="00645D68">
        <w:rPr>
          <w:rFonts w:ascii="Arial Narrow" w:eastAsia="Times New Roman" w:hAnsi="Arial Narrow" w:cs="Arial"/>
          <w:noProof/>
        </w:rPr>
        <w:t xml:space="preserve"> = 83 m</w:t>
      </w:r>
      <w:r w:rsidRPr="00645D68">
        <w:rPr>
          <w:rFonts w:ascii="Arial Narrow" w:eastAsia="Times New Roman" w:hAnsi="Arial Narrow" w:cs="Arial"/>
          <w:noProof/>
          <w:vertAlign w:val="superscript"/>
        </w:rPr>
        <w:t>3</w:t>
      </w:r>
      <w:r w:rsidRPr="00645D68">
        <w:rPr>
          <w:rFonts w:ascii="Arial Narrow" w:eastAsia="Times New Roman" w:hAnsi="Arial Narrow" w:cs="Arial"/>
          <w:noProof/>
        </w:rPr>
        <w:t>/rok</w:t>
      </w:r>
    </w:p>
    <w:bookmarkEnd w:id="0"/>
    <w:bookmarkEnd w:id="1"/>
    <w:p w:rsidR="00645D68" w:rsidRPr="00420A82" w:rsidRDefault="00645D68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  <w:b/>
          <w:bCs/>
        </w:rPr>
      </w:pP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  <w:b/>
          <w:caps/>
        </w:rPr>
      </w:pPr>
      <w:r>
        <w:rPr>
          <w:rFonts w:ascii="Arial Narrow" w:eastAsia="Arial Narrow" w:hAnsi="Arial Narrow" w:cs="Arial Narrow"/>
          <w:b/>
          <w:caps/>
        </w:rPr>
        <w:t>POŽADAVKY NA NAVAZUJÍCÍ PROFESE</w:t>
      </w:r>
    </w:p>
    <w:p w:rsidR="009E65D0" w:rsidRDefault="009E65D0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  <w:b/>
          <w:caps/>
        </w:rPr>
      </w:pPr>
    </w:p>
    <w:p w:rsidR="009E65D0" w:rsidRDefault="008B68B7">
      <w:pPr>
        <w:tabs>
          <w:tab w:val="left" w:pos="1080"/>
        </w:tabs>
        <w:spacing w:after="200" w:line="240" w:lineRule="auto"/>
        <w:ind w:left="1134" w:hanging="1134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Stavba a statika</w:t>
      </w:r>
    </w:p>
    <w:p w:rsidR="009E65D0" w:rsidRDefault="008B68B7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osazení krycích dvířek pro čistící kusy na svislých kanalizačních odpadech min. 200x200 mm požární odolnosti dle požadavků PBŘ</w:t>
      </w:r>
    </w:p>
    <w:p w:rsidR="009E65D0" w:rsidRDefault="008B68B7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prostupy stavebními konstrukcemi, základy</w:t>
      </w:r>
    </w:p>
    <w:p w:rsidR="00E572E5" w:rsidRDefault="008B68B7" w:rsidP="00E572E5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bezpečnostní přepady dešťových střešních vtoků na střech</w:t>
      </w:r>
      <w:r>
        <w:rPr>
          <w:rFonts w:ascii="Arial Narrow" w:eastAsia="Arial Narrow" w:hAnsi="Arial Narrow" w:cs="Arial Narrow"/>
        </w:rPr>
        <w:t>ách s</w:t>
      </w:r>
      <w:r w:rsidR="00E572E5">
        <w:rPr>
          <w:rFonts w:ascii="Arial Narrow" w:eastAsia="Arial Narrow" w:hAnsi="Arial Narrow" w:cs="Arial Narrow"/>
        </w:rPr>
        <w:t> </w:t>
      </w:r>
      <w:r>
        <w:rPr>
          <w:rFonts w:ascii="Arial Narrow" w:eastAsia="Arial Narrow" w:hAnsi="Arial Narrow" w:cs="Arial Narrow"/>
        </w:rPr>
        <w:t>atikami</w:t>
      </w:r>
    </w:p>
    <w:p w:rsidR="00E572E5" w:rsidRDefault="00E572E5" w:rsidP="00E572E5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 w:rsidRPr="00E572E5">
        <w:rPr>
          <w:rFonts w:ascii="Arial Narrow" w:eastAsia="Arial Narrow" w:hAnsi="Arial Narrow" w:cs="Arial Narrow"/>
        </w:rPr>
        <w:t>osazení krycích dvířek pro armatury min. 300x300 mm požární odolnosti dle požadavků PBŘ</w:t>
      </w:r>
    </w:p>
    <w:p w:rsidR="00E572E5" w:rsidRDefault="00E572E5" w:rsidP="00E572E5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 w:rsidRPr="00E572E5">
        <w:rPr>
          <w:rFonts w:ascii="Arial Narrow" w:eastAsia="Arial Narrow" w:hAnsi="Arial Narrow" w:cs="Arial Narrow"/>
        </w:rPr>
        <w:t xml:space="preserve">niky pro hydranty </w:t>
      </w:r>
    </w:p>
    <w:p w:rsidR="00E572E5" w:rsidRPr="00E572E5" w:rsidRDefault="00E572E5" w:rsidP="00E572E5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 w:rsidRPr="00E572E5">
        <w:rPr>
          <w:rFonts w:ascii="Arial Narrow" w:eastAsia="Arial Narrow" w:hAnsi="Arial Narrow" w:cs="Arial Narrow"/>
        </w:rPr>
        <w:t xml:space="preserve">prostupy a drážky pro potrubí </w:t>
      </w:r>
    </w:p>
    <w:p w:rsidR="009E65D0" w:rsidRDefault="009E65D0">
      <w:pPr>
        <w:spacing w:after="0" w:line="240" w:lineRule="auto"/>
        <w:ind w:left="720"/>
        <w:jc w:val="both"/>
        <w:rPr>
          <w:rFonts w:ascii="Arial Narrow" w:eastAsia="Arial Narrow" w:hAnsi="Arial Narrow" w:cs="Arial Narrow"/>
        </w:rPr>
      </w:pPr>
    </w:p>
    <w:p w:rsidR="009E65D0" w:rsidRDefault="008B68B7">
      <w:pPr>
        <w:spacing w:after="0" w:line="24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Elektro a MaR</w:t>
      </w:r>
    </w:p>
    <w:p w:rsidR="00E572E5" w:rsidRDefault="00E572E5">
      <w:pPr>
        <w:spacing w:after="0" w:line="240" w:lineRule="auto"/>
        <w:jc w:val="both"/>
        <w:rPr>
          <w:rFonts w:ascii="Arial Narrow" w:eastAsia="Arial Narrow" w:hAnsi="Arial Narrow" w:cs="Arial Narrow"/>
          <w:b/>
        </w:rPr>
      </w:pPr>
    </w:p>
    <w:p w:rsidR="00E572E5" w:rsidRDefault="008B68B7" w:rsidP="00E572E5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vyhřívání střešních vtoků 4ks, 30 W/230V / 1 vtok (umístění dle požadavků stavební části)</w:t>
      </w:r>
    </w:p>
    <w:p w:rsidR="00E572E5" w:rsidRPr="001617C0" w:rsidRDefault="00E572E5" w:rsidP="00E572E5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 w:rsidRPr="001617C0">
        <w:rPr>
          <w:rFonts w:ascii="Arial Narrow" w:eastAsia="Times New Roman" w:hAnsi="Arial Narrow" w:cs="Arial"/>
          <w:noProof/>
        </w:rPr>
        <w:t>napojit 1x cirkulační čerpadlo (jedno čerpadlo příkon 0,30 kW)</w:t>
      </w:r>
      <w:r w:rsidR="00420A82">
        <w:rPr>
          <w:rFonts w:ascii="Arial Narrow" w:eastAsia="Times New Roman" w:hAnsi="Arial Narrow" w:cs="Arial"/>
          <w:noProof/>
        </w:rPr>
        <w:t xml:space="preserve"> (203 – Technika – VZT/sklad)</w:t>
      </w:r>
    </w:p>
    <w:p w:rsidR="00E572E5" w:rsidRPr="00420A82" w:rsidRDefault="00E572E5" w:rsidP="00E572E5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 w:rsidRPr="001617C0">
        <w:rPr>
          <w:rFonts w:ascii="Arial Narrow" w:eastAsia="Times New Roman" w:hAnsi="Arial Narrow" w:cs="Arial"/>
          <w:noProof/>
        </w:rPr>
        <w:t>napojení filtru s automatickým proplachem</w:t>
      </w:r>
      <w:r w:rsidR="00420A82">
        <w:rPr>
          <w:rFonts w:ascii="Arial Narrow" w:eastAsia="Times New Roman" w:hAnsi="Arial Narrow" w:cs="Arial"/>
          <w:noProof/>
        </w:rPr>
        <w:t xml:space="preserve"> (106 - Úklid)</w:t>
      </w:r>
    </w:p>
    <w:p w:rsidR="008B68B7" w:rsidRPr="008B68B7" w:rsidRDefault="00420A82" w:rsidP="008B68B7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>
        <w:rPr>
          <w:rFonts w:ascii="Arial Narrow" w:eastAsia="Times New Roman" w:hAnsi="Arial Narrow" w:cs="Arial"/>
          <w:noProof/>
        </w:rPr>
        <w:t>napojení</w:t>
      </w:r>
      <w:r w:rsidR="00C3779A">
        <w:rPr>
          <w:rFonts w:ascii="Arial Narrow" w:eastAsia="Times New Roman" w:hAnsi="Arial Narrow" w:cs="Arial"/>
          <w:noProof/>
        </w:rPr>
        <w:t xml:space="preserve"> </w:t>
      </w:r>
      <w:r w:rsidR="00C3779A">
        <w:rPr>
          <w:rFonts w:ascii="Arial Narrow" w:eastAsia="Times New Roman" w:hAnsi="Arial Narrow" w:cs="Arial"/>
          <w:noProof/>
        </w:rPr>
        <w:t>napájecí</w:t>
      </w:r>
      <w:r w:rsidR="00C3779A">
        <w:rPr>
          <w:rFonts w:ascii="Arial Narrow" w:eastAsia="Times New Roman" w:hAnsi="Arial Narrow" w:cs="Arial"/>
          <w:noProof/>
        </w:rPr>
        <w:t>ch</w:t>
      </w:r>
      <w:r w:rsidR="00C3779A">
        <w:rPr>
          <w:rFonts w:ascii="Arial Narrow" w:eastAsia="Times New Roman" w:hAnsi="Arial Narrow" w:cs="Arial"/>
          <w:noProof/>
        </w:rPr>
        <w:t xml:space="preserve"> zdroj</w:t>
      </w:r>
      <w:r w:rsidR="00C3779A">
        <w:rPr>
          <w:rFonts w:ascii="Arial Narrow" w:eastAsia="Times New Roman" w:hAnsi="Arial Narrow" w:cs="Arial"/>
          <w:noProof/>
        </w:rPr>
        <w:t>ů pro</w:t>
      </w:r>
      <w:r>
        <w:rPr>
          <w:rFonts w:ascii="Arial Narrow" w:eastAsia="Times New Roman" w:hAnsi="Arial Narrow" w:cs="Arial"/>
          <w:noProof/>
        </w:rPr>
        <w:t xml:space="preserve"> bezdotykov</w:t>
      </w:r>
      <w:r w:rsidR="00C3779A">
        <w:rPr>
          <w:rFonts w:ascii="Arial Narrow" w:eastAsia="Times New Roman" w:hAnsi="Arial Narrow" w:cs="Arial"/>
          <w:noProof/>
        </w:rPr>
        <w:t>é</w:t>
      </w:r>
      <w:r>
        <w:rPr>
          <w:rFonts w:ascii="Arial Narrow" w:eastAsia="Times New Roman" w:hAnsi="Arial Narrow" w:cs="Arial"/>
          <w:noProof/>
        </w:rPr>
        <w:t xml:space="preserve"> bateri</w:t>
      </w:r>
      <w:r w:rsidR="008B68B7">
        <w:rPr>
          <w:rFonts w:ascii="Arial Narrow" w:eastAsia="Times New Roman" w:hAnsi="Arial Narrow" w:cs="Arial"/>
          <w:noProof/>
        </w:rPr>
        <w:t>e</w:t>
      </w:r>
      <w:r w:rsidR="00C3779A">
        <w:rPr>
          <w:rFonts w:ascii="Arial Narrow" w:eastAsia="Times New Roman" w:hAnsi="Arial Narrow" w:cs="Arial"/>
          <w:noProof/>
        </w:rPr>
        <w:t xml:space="preserve">, </w:t>
      </w:r>
      <w:r>
        <w:rPr>
          <w:rFonts w:ascii="Arial Narrow" w:eastAsia="Times New Roman" w:hAnsi="Arial Narrow" w:cs="Arial"/>
          <w:noProof/>
        </w:rPr>
        <w:t>pisoár</w:t>
      </w:r>
      <w:r w:rsidR="008B68B7">
        <w:rPr>
          <w:rFonts w:ascii="Arial Narrow" w:eastAsia="Times New Roman" w:hAnsi="Arial Narrow" w:cs="Arial"/>
          <w:noProof/>
        </w:rPr>
        <w:t>y</w:t>
      </w:r>
      <w:r w:rsidR="00C3779A">
        <w:rPr>
          <w:rFonts w:ascii="Arial Narrow" w:eastAsia="Times New Roman" w:hAnsi="Arial Narrow" w:cs="Arial"/>
          <w:noProof/>
        </w:rPr>
        <w:t>, sprch</w:t>
      </w:r>
      <w:r w:rsidR="008B68B7">
        <w:rPr>
          <w:rFonts w:ascii="Arial Narrow" w:eastAsia="Times New Roman" w:hAnsi="Arial Narrow" w:cs="Arial"/>
          <w:noProof/>
        </w:rPr>
        <w:t>y a</w:t>
      </w:r>
      <w:r w:rsidR="00C3779A">
        <w:rPr>
          <w:rFonts w:ascii="Arial Narrow" w:eastAsia="Times New Roman" w:hAnsi="Arial Narrow" w:cs="Arial"/>
          <w:noProof/>
        </w:rPr>
        <w:t xml:space="preserve"> splachovácí tlačítk</w:t>
      </w:r>
      <w:r w:rsidR="008B68B7">
        <w:rPr>
          <w:rFonts w:ascii="Arial Narrow" w:eastAsia="Times New Roman" w:hAnsi="Arial Narrow" w:cs="Arial"/>
          <w:noProof/>
        </w:rPr>
        <w:t>a</w:t>
      </w:r>
      <w:r w:rsidR="00C3779A">
        <w:rPr>
          <w:rFonts w:ascii="Arial Narrow" w:eastAsia="Times New Roman" w:hAnsi="Arial Narrow" w:cs="Arial"/>
          <w:noProof/>
        </w:rPr>
        <w:t xml:space="preserve"> WC (</w:t>
      </w:r>
      <w:r w:rsidR="008B68B7">
        <w:rPr>
          <w:rFonts w:ascii="Arial Narrow" w:eastAsia="Times New Roman" w:hAnsi="Arial Narrow" w:cs="Arial"/>
          <w:noProof/>
        </w:rPr>
        <w:t>30/60W</w:t>
      </w:r>
      <w:r w:rsidR="00C3779A">
        <w:rPr>
          <w:rFonts w:ascii="Arial Narrow" w:eastAsia="Times New Roman" w:hAnsi="Arial Narrow" w:cs="Arial"/>
          <w:noProof/>
        </w:rPr>
        <w:t xml:space="preserve">) </w:t>
      </w:r>
    </w:p>
    <w:p w:rsidR="008B68B7" w:rsidRPr="008B68B7" w:rsidRDefault="008B68B7" w:rsidP="008B68B7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Arial Narrow" w:eastAsia="Arial Narrow" w:hAnsi="Arial Narrow" w:cs="Arial Narrow"/>
        </w:rPr>
      </w:pPr>
      <w:r w:rsidRPr="008B68B7">
        <w:rPr>
          <w:rFonts w:ascii="Arial Narrow" w:eastAsia="Arial Narrow" w:hAnsi="Arial Narrow" w:cs="Arial Narrow"/>
        </w:rPr>
        <w:t>napojení bezdotykových bateri</w:t>
      </w:r>
      <w:r>
        <w:rPr>
          <w:rFonts w:ascii="Arial Narrow" w:eastAsia="Arial Narrow" w:hAnsi="Arial Narrow" w:cs="Arial Narrow"/>
        </w:rPr>
        <w:t>í</w:t>
      </w:r>
      <w:r w:rsidRPr="008B68B7">
        <w:rPr>
          <w:rFonts w:ascii="Arial Narrow" w:eastAsia="Arial Narrow" w:hAnsi="Arial Narrow" w:cs="Arial Narrow"/>
        </w:rPr>
        <w:t xml:space="preserve">, pisoárů, sprch, </w:t>
      </w:r>
      <w:r w:rsidRPr="008B68B7">
        <w:rPr>
          <w:rFonts w:ascii="Arial Narrow" w:eastAsia="Arial Narrow" w:hAnsi="Arial Narrow" w:cs="Arial Narrow"/>
        </w:rPr>
        <w:t>splachovacích</w:t>
      </w:r>
      <w:r w:rsidRPr="008B68B7">
        <w:rPr>
          <w:rFonts w:ascii="Arial Narrow" w:eastAsia="Arial Narrow" w:hAnsi="Arial Narrow" w:cs="Arial Narrow"/>
        </w:rPr>
        <w:t xml:space="preserve"> tlač</w:t>
      </w:r>
      <w:r>
        <w:rPr>
          <w:rFonts w:ascii="Arial Narrow" w:eastAsia="Arial Narrow" w:hAnsi="Arial Narrow" w:cs="Arial Narrow"/>
        </w:rPr>
        <w:t>í</w:t>
      </w:r>
      <w:r w:rsidRPr="008B68B7">
        <w:rPr>
          <w:rFonts w:ascii="Arial Narrow" w:eastAsia="Arial Narrow" w:hAnsi="Arial Narrow" w:cs="Arial Narrow"/>
        </w:rPr>
        <w:t>tek WC (24V DC) na napájecí zdroje</w:t>
      </w:r>
    </w:p>
    <w:p w:rsidR="009E65D0" w:rsidRDefault="009E65D0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</w:p>
    <w:p w:rsidR="009E65D0" w:rsidRDefault="008B68B7" w:rsidP="00E572E5">
      <w:pPr>
        <w:keepNext/>
        <w:tabs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  <w:b/>
          <w:caps/>
        </w:rPr>
      </w:pPr>
      <w:r>
        <w:rPr>
          <w:rFonts w:ascii="Arial Narrow" w:eastAsia="Arial Narrow" w:hAnsi="Arial Narrow" w:cs="Arial Narrow"/>
          <w:b/>
          <w:caps/>
        </w:rPr>
        <w:t>Zkoušky, montáž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Veškerá montáž splaškové i dešťové kanalizace bude provedena v souladu s platnými technickými normami EN a ČSN, zejména </w:t>
      </w:r>
      <w:r>
        <w:rPr>
          <w:rFonts w:ascii="Arial Narrow" w:eastAsia="Arial Narrow" w:hAnsi="Arial Narrow" w:cs="Arial Narrow"/>
        </w:rPr>
        <w:t xml:space="preserve">ČSN 756760, ČSN EN 12056 část 1 až 5 a dle montážních předpisů výrobců použitých materiálů a bezpečnostních předpisů. Všechny použité materiály budou mít platné atesty českých státních zkušeben. 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Zkoušení vnitřní kanalizace musí být provedeno dle ČSN EN 12</w:t>
      </w:r>
      <w:r>
        <w:rPr>
          <w:rFonts w:ascii="Arial Narrow" w:eastAsia="Arial Narrow" w:hAnsi="Arial Narrow" w:cs="Arial Narrow"/>
        </w:rPr>
        <w:t>056-5, ČSN 756760 a navazující. Skládá se z technické prohlídky, zkoušky vodotěsnosti a plynotěsnosti potrubí. O provedených zkouškách se provede předepsaný záznam. Zkoušky kanalizace budou prováděny za přítomnosti technického dozoru investora.</w:t>
      </w:r>
    </w:p>
    <w:p w:rsidR="009E65D0" w:rsidRDefault="008B68B7" w:rsidP="00E572E5">
      <w:pPr>
        <w:keepNext/>
        <w:tabs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  <w:b/>
          <w:caps/>
        </w:rPr>
      </w:pPr>
      <w:r>
        <w:rPr>
          <w:rFonts w:ascii="Arial Narrow" w:eastAsia="Arial Narrow" w:hAnsi="Arial Narrow" w:cs="Arial Narrow"/>
          <w:b/>
          <w:caps/>
        </w:rPr>
        <w:t>VLIV STAVBY NA ŽIVOTNÍ PROSTŘEDÍ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Uvažovaná stavba nebude mít negativní účinky na životní prostředí. Technologie a materiály použité při konstrukci nesmí působit negativně na životní prostředí, nesmí být použité výrobky na bázi azbestocementu, těkavé ani ji</w:t>
      </w:r>
      <w:r>
        <w:rPr>
          <w:rFonts w:ascii="Arial Narrow" w:eastAsia="Arial Narrow" w:hAnsi="Arial Narrow" w:cs="Arial Narrow"/>
        </w:rPr>
        <w:t xml:space="preserve">né zdraví škodlivé látky. </w:t>
      </w:r>
    </w:p>
    <w:p w:rsidR="009E65D0" w:rsidRDefault="008B68B7" w:rsidP="00E572E5">
      <w:pPr>
        <w:keepNext/>
        <w:tabs>
          <w:tab w:val="left" w:pos="1701"/>
        </w:tabs>
        <w:spacing w:before="240" w:after="120" w:line="240" w:lineRule="auto"/>
        <w:rPr>
          <w:rFonts w:ascii="Arial Narrow" w:eastAsia="Arial Narrow" w:hAnsi="Arial Narrow" w:cs="Arial Narrow"/>
          <w:b/>
          <w:caps/>
        </w:rPr>
      </w:pPr>
      <w:r>
        <w:rPr>
          <w:rFonts w:ascii="Arial Narrow" w:eastAsia="Arial Narrow" w:hAnsi="Arial Narrow" w:cs="Arial Narrow"/>
          <w:b/>
          <w:caps/>
        </w:rPr>
        <w:t>Závěr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Dle předpokládaného charakteru využití navrhovaného objektu budou do veřejné kanalizační sítě vypouštěny běžné odpadní vody s parametry znečištění vyhovující Kanalizačnímu řádu správce veřejné kanalizace. Tato dokumentace j</w:t>
      </w:r>
      <w:r>
        <w:rPr>
          <w:rFonts w:ascii="Arial Narrow" w:eastAsia="Arial Narrow" w:hAnsi="Arial Narrow" w:cs="Arial Narrow"/>
        </w:rPr>
        <w:t>e zpracována v podrobnostech dokumentace pro provedení stavby v souladu s platnými předpisy.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Projekt předpokládá, že provádění se bude řídit platnými předpisy a technickými předpisy výrobců jednotlivých materiálů. Stavba bude realizována autorizovanou prov</w:t>
      </w:r>
      <w:r>
        <w:rPr>
          <w:rFonts w:ascii="Arial Narrow" w:eastAsia="Arial Narrow" w:hAnsi="Arial Narrow" w:cs="Arial Narrow"/>
        </w:rPr>
        <w:t>áděcí firmou. Všechny použité materiály jsou schváleny k použití v ČR pro daný účel, popř. na ně bylo vydáno prohlášení o shodě. Certifikáty, popř. prohlášení o shodě je nutné předložit ke kolaudaci objektu – zajistí dodavatel části ZTI.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Při veškerých prac</w:t>
      </w:r>
      <w:r>
        <w:rPr>
          <w:rFonts w:ascii="Arial Narrow" w:eastAsia="Arial Narrow" w:hAnsi="Arial Narrow" w:cs="Arial Narrow"/>
        </w:rPr>
        <w:t>ích je nutno dodržovat všechny platné a příslušné normy a předpisy BOZ. Při provádění stavebních prací je nutno dodržovat bezpečnost práce, v podrobnostech se odkazuje na zákony č. 262/2006 Sb. a č. 309/2006 Sb. Při pracích prováděných v místech, kde se v </w:t>
      </w:r>
      <w:r>
        <w:rPr>
          <w:rFonts w:ascii="Arial Narrow" w:eastAsia="Arial Narrow" w:hAnsi="Arial Narrow" w:cs="Arial Narrow"/>
        </w:rPr>
        <w:t xml:space="preserve">bezprostřední blízkosti mohou vyskytovat inženýrské sítě, je nutno, kromě požadavků stanovených jednotlivými provozovateli sítí, před zahájením výkopových prací všechna podzemní vedení vytýčit a zřetelně vyznačit správcem podzemního vedení. </w:t>
      </w:r>
    </w:p>
    <w:p w:rsidR="009E65D0" w:rsidRDefault="008B68B7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Veškeré odkazy</w:t>
      </w:r>
      <w:r>
        <w:rPr>
          <w:rFonts w:ascii="Arial Narrow" w:eastAsia="Arial Narrow" w:hAnsi="Arial Narrow" w:cs="Arial Narrow"/>
        </w:rPr>
        <w:t xml:space="preserve"> na obchodní firmy, názvy nebo jména, specifická označení výrobků a služeb jsou označena jako referenční a projektant připouští použití i jiných kvalitativně a technicky obdobných řešení. </w:t>
      </w:r>
    </w:p>
    <w:sectPr w:rsidR="009E65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81AC6"/>
    <w:multiLevelType w:val="multilevel"/>
    <w:tmpl w:val="880EF8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5A3052"/>
    <w:multiLevelType w:val="multilevel"/>
    <w:tmpl w:val="F69C75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915001"/>
    <w:multiLevelType w:val="multilevel"/>
    <w:tmpl w:val="105879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2A7194"/>
    <w:multiLevelType w:val="multilevel"/>
    <w:tmpl w:val="35C8C0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B95E32"/>
    <w:multiLevelType w:val="multilevel"/>
    <w:tmpl w:val="D07824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327317"/>
    <w:multiLevelType w:val="multilevel"/>
    <w:tmpl w:val="1D5A6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2D089D"/>
    <w:multiLevelType w:val="multilevel"/>
    <w:tmpl w:val="2D3A76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D04B91"/>
    <w:multiLevelType w:val="multilevel"/>
    <w:tmpl w:val="6966FD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BC16B1"/>
    <w:multiLevelType w:val="hybridMultilevel"/>
    <w:tmpl w:val="47C6FCAA"/>
    <w:lvl w:ilvl="0" w:tplc="D16CC14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D42F4"/>
    <w:multiLevelType w:val="multilevel"/>
    <w:tmpl w:val="9C5274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8D56FA"/>
    <w:multiLevelType w:val="multilevel"/>
    <w:tmpl w:val="E4F637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DC0055"/>
    <w:multiLevelType w:val="multilevel"/>
    <w:tmpl w:val="E03010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3B5A73"/>
    <w:multiLevelType w:val="multilevel"/>
    <w:tmpl w:val="7FA43B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DC3FB7"/>
    <w:multiLevelType w:val="multilevel"/>
    <w:tmpl w:val="1BB40C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7455D46"/>
    <w:multiLevelType w:val="multilevel"/>
    <w:tmpl w:val="0F6AAE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F651FB1"/>
    <w:multiLevelType w:val="multilevel"/>
    <w:tmpl w:val="06CC03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22451039">
    <w:abstractNumId w:val="15"/>
  </w:num>
  <w:num w:numId="2" w16cid:durableId="176626029">
    <w:abstractNumId w:val="6"/>
  </w:num>
  <w:num w:numId="3" w16cid:durableId="1960607701">
    <w:abstractNumId w:val="4"/>
  </w:num>
  <w:num w:numId="4" w16cid:durableId="1041711335">
    <w:abstractNumId w:val="12"/>
  </w:num>
  <w:num w:numId="5" w16cid:durableId="2094663759">
    <w:abstractNumId w:val="11"/>
  </w:num>
  <w:num w:numId="6" w16cid:durableId="344674206">
    <w:abstractNumId w:val="3"/>
  </w:num>
  <w:num w:numId="7" w16cid:durableId="988554531">
    <w:abstractNumId w:val="7"/>
  </w:num>
  <w:num w:numId="8" w16cid:durableId="539246917">
    <w:abstractNumId w:val="2"/>
  </w:num>
  <w:num w:numId="9" w16cid:durableId="2019113478">
    <w:abstractNumId w:val="10"/>
  </w:num>
  <w:num w:numId="10" w16cid:durableId="1206328432">
    <w:abstractNumId w:val="0"/>
  </w:num>
  <w:num w:numId="11" w16cid:durableId="345179956">
    <w:abstractNumId w:val="13"/>
  </w:num>
  <w:num w:numId="12" w16cid:durableId="1655137820">
    <w:abstractNumId w:val="5"/>
  </w:num>
  <w:num w:numId="13" w16cid:durableId="1676764176">
    <w:abstractNumId w:val="9"/>
  </w:num>
  <w:num w:numId="14" w16cid:durableId="1827941583">
    <w:abstractNumId w:val="14"/>
  </w:num>
  <w:num w:numId="15" w16cid:durableId="884680609">
    <w:abstractNumId w:val="1"/>
  </w:num>
  <w:num w:numId="16" w16cid:durableId="13357692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5D0"/>
    <w:rsid w:val="001617C0"/>
    <w:rsid w:val="002A37A2"/>
    <w:rsid w:val="003C448B"/>
    <w:rsid w:val="00420A82"/>
    <w:rsid w:val="00645D68"/>
    <w:rsid w:val="00792B83"/>
    <w:rsid w:val="00825EAA"/>
    <w:rsid w:val="008B68B7"/>
    <w:rsid w:val="009E65D0"/>
    <w:rsid w:val="00A73B58"/>
    <w:rsid w:val="00C3779A"/>
    <w:rsid w:val="00E572E5"/>
    <w:rsid w:val="00EE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71F6B4EF"/>
  <w15:docId w15:val="{A84A51A3-20DB-46E3-B62E-221DDCA9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572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ojekthaly.cz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10CA8-44B9-4C8F-98ED-425BC7E01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9</Pages>
  <Words>2783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Anastasia Ignatyeva</cp:lastModifiedBy>
  <cp:revision>3</cp:revision>
  <dcterms:created xsi:type="dcterms:W3CDTF">2023-04-03T11:38:00Z</dcterms:created>
  <dcterms:modified xsi:type="dcterms:W3CDTF">2023-04-04T14:45:00Z</dcterms:modified>
</cp:coreProperties>
</file>